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B" w:rsidRDefault="001F5DBB" w:rsidP="002F34E1">
      <w:pPr>
        <w:jc w:val="center"/>
        <w:rPr>
          <w:b/>
          <w:bCs/>
          <w:iCs/>
        </w:rPr>
      </w:pPr>
    </w:p>
    <w:p w:rsidR="001F5DBB" w:rsidRDefault="001F5DBB" w:rsidP="002F34E1">
      <w:pPr>
        <w:jc w:val="center"/>
        <w:rPr>
          <w:b/>
          <w:bCs/>
          <w:i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5DBB" w:rsidRPr="001F5DBB" w:rsidTr="001F5DBB">
        <w:tc>
          <w:tcPr>
            <w:tcW w:w="4785" w:type="dxa"/>
          </w:tcPr>
          <w:p w:rsidR="001F5DBB" w:rsidRPr="001F5DBB" w:rsidRDefault="001F5DBB" w:rsidP="001F5DBB">
            <w:pPr>
              <w:rPr>
                <w:bCs/>
                <w:iCs/>
              </w:rPr>
            </w:pPr>
            <w:r w:rsidRPr="001F5DBB">
              <w:rPr>
                <w:bCs/>
                <w:iCs/>
              </w:rPr>
              <w:t>Согласовано.</w:t>
            </w:r>
          </w:p>
          <w:p w:rsidR="001F5DBB" w:rsidRPr="001F5DBB" w:rsidRDefault="001F5DBB" w:rsidP="001F5DBB">
            <w:pPr>
              <w:rPr>
                <w:bCs/>
                <w:iCs/>
              </w:rPr>
            </w:pPr>
            <w:r w:rsidRPr="001F5DBB">
              <w:rPr>
                <w:bCs/>
                <w:iCs/>
              </w:rPr>
              <w:t>Председатель Совета школы</w:t>
            </w:r>
          </w:p>
          <w:p w:rsidR="001F5DBB" w:rsidRPr="001F5DBB" w:rsidRDefault="001F5DBB" w:rsidP="001F5DBB">
            <w:pPr>
              <w:rPr>
                <w:bCs/>
                <w:iCs/>
              </w:rPr>
            </w:pPr>
          </w:p>
          <w:p w:rsidR="001F5DBB" w:rsidRPr="001F5DBB" w:rsidRDefault="001F5DBB" w:rsidP="001F5DBB">
            <w:pPr>
              <w:rPr>
                <w:bCs/>
                <w:iCs/>
              </w:rPr>
            </w:pPr>
            <w:r w:rsidRPr="001F5DBB">
              <w:rPr>
                <w:bCs/>
                <w:iCs/>
              </w:rPr>
              <w:t>_____________Алпатов В.Ю.</w:t>
            </w:r>
          </w:p>
          <w:p w:rsidR="001F5DBB" w:rsidRPr="001F5DBB" w:rsidRDefault="001F5DBB" w:rsidP="001F5DBB">
            <w:pPr>
              <w:rPr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A12C5" w:rsidRDefault="008A12C5" w:rsidP="008A12C5">
            <w:pPr>
              <w:pStyle w:val="a5"/>
              <w:rPr>
                <w:lang w:bidi="he-IL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1695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DBB" w:rsidRPr="001F5DBB" w:rsidRDefault="001F5DBB" w:rsidP="001F5DBB">
            <w:pPr>
              <w:rPr>
                <w:bCs/>
                <w:iCs/>
              </w:rPr>
            </w:pPr>
          </w:p>
        </w:tc>
      </w:tr>
    </w:tbl>
    <w:p w:rsidR="001F5DBB" w:rsidRPr="001F5DBB" w:rsidRDefault="001F5DBB" w:rsidP="002F34E1">
      <w:pPr>
        <w:jc w:val="center"/>
        <w:rPr>
          <w:bCs/>
          <w:iCs/>
        </w:rPr>
      </w:pPr>
    </w:p>
    <w:p w:rsidR="001F5DBB" w:rsidRDefault="001F5DBB" w:rsidP="002F34E1">
      <w:pPr>
        <w:jc w:val="center"/>
        <w:rPr>
          <w:b/>
          <w:bCs/>
          <w:iCs/>
        </w:rPr>
      </w:pPr>
    </w:p>
    <w:p w:rsidR="001F5DBB" w:rsidRDefault="001F5DBB" w:rsidP="002F34E1">
      <w:pPr>
        <w:jc w:val="center"/>
        <w:rPr>
          <w:b/>
          <w:bCs/>
          <w:iCs/>
        </w:rPr>
      </w:pPr>
    </w:p>
    <w:p w:rsidR="001F5DBB" w:rsidRPr="001F5DBB" w:rsidRDefault="001F5DBB" w:rsidP="002F34E1">
      <w:pPr>
        <w:jc w:val="center"/>
        <w:rPr>
          <w:b/>
          <w:bCs/>
          <w:iCs/>
          <w:sz w:val="28"/>
          <w:szCs w:val="28"/>
        </w:rPr>
      </w:pPr>
      <w:r w:rsidRPr="001F5DBB">
        <w:rPr>
          <w:b/>
          <w:bCs/>
          <w:iCs/>
          <w:sz w:val="28"/>
          <w:szCs w:val="28"/>
        </w:rPr>
        <w:t>ПОЛОЖЕНИЕ</w:t>
      </w:r>
    </w:p>
    <w:p w:rsidR="001F5DBB" w:rsidRPr="001F5DBB" w:rsidRDefault="001F5DBB" w:rsidP="002F34E1">
      <w:pPr>
        <w:jc w:val="center"/>
        <w:rPr>
          <w:b/>
          <w:bCs/>
          <w:iCs/>
          <w:sz w:val="28"/>
          <w:szCs w:val="28"/>
        </w:rPr>
      </w:pPr>
      <w:r w:rsidRPr="001F5DBB">
        <w:rPr>
          <w:b/>
          <w:bCs/>
          <w:iCs/>
          <w:sz w:val="28"/>
          <w:szCs w:val="28"/>
        </w:rPr>
        <w:t>МБОУ «СОШ № 10 г. Новоалтайска Алтайского края»</w:t>
      </w:r>
    </w:p>
    <w:p w:rsidR="001F5DBB" w:rsidRPr="001F5DBB" w:rsidRDefault="001F5DBB" w:rsidP="002F34E1">
      <w:pPr>
        <w:jc w:val="center"/>
        <w:rPr>
          <w:b/>
          <w:bCs/>
          <w:iCs/>
          <w:sz w:val="28"/>
          <w:szCs w:val="28"/>
        </w:rPr>
      </w:pPr>
      <w:r w:rsidRPr="001F5DBB">
        <w:rPr>
          <w:b/>
          <w:bCs/>
          <w:iCs/>
          <w:sz w:val="28"/>
          <w:szCs w:val="28"/>
        </w:rPr>
        <w:t xml:space="preserve"> о порядке привлечения, учета и использования добровольных пожертвований физических и /и</w:t>
      </w:r>
      <w:r w:rsidR="008A12C5">
        <w:rPr>
          <w:b/>
          <w:bCs/>
          <w:iCs/>
          <w:sz w:val="28"/>
          <w:szCs w:val="28"/>
        </w:rPr>
        <w:t>л</w:t>
      </w:r>
      <w:r w:rsidRPr="001F5DBB">
        <w:rPr>
          <w:b/>
          <w:bCs/>
          <w:iCs/>
          <w:sz w:val="28"/>
          <w:szCs w:val="28"/>
        </w:rPr>
        <w:t>и/ юридических лиц</w:t>
      </w:r>
    </w:p>
    <w:p w:rsidR="001F5DBB" w:rsidRDefault="001F5DBB" w:rsidP="002F34E1">
      <w:pPr>
        <w:jc w:val="center"/>
        <w:rPr>
          <w:b/>
          <w:bCs/>
          <w:iCs/>
        </w:rPr>
      </w:pPr>
    </w:p>
    <w:p w:rsidR="001F5DBB" w:rsidRDefault="001F5DBB" w:rsidP="002F34E1">
      <w:pPr>
        <w:jc w:val="center"/>
        <w:rPr>
          <w:b/>
          <w:bCs/>
          <w:iCs/>
        </w:rPr>
      </w:pPr>
    </w:p>
    <w:p w:rsidR="001F5DBB" w:rsidRDefault="001F5DBB" w:rsidP="002F34E1">
      <w:pPr>
        <w:jc w:val="center"/>
        <w:rPr>
          <w:b/>
          <w:bCs/>
          <w:iCs/>
        </w:rPr>
      </w:pPr>
    </w:p>
    <w:p w:rsidR="002F34E1" w:rsidRDefault="002F34E1" w:rsidP="002F34E1">
      <w:pPr>
        <w:jc w:val="center"/>
        <w:rPr>
          <w:b/>
          <w:bCs/>
          <w:iCs/>
        </w:rPr>
      </w:pPr>
      <w:r>
        <w:rPr>
          <w:b/>
          <w:bCs/>
          <w:iCs/>
        </w:rPr>
        <w:t>1.Общие положения.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 xml:space="preserve">1.1. Настоящее Положение разработано в соответствии со следующими документами: </w:t>
      </w:r>
    </w:p>
    <w:p w:rsidR="002F34E1" w:rsidRDefault="002F34E1" w:rsidP="002F34E1">
      <w:pPr>
        <w:jc w:val="both"/>
        <w:rPr>
          <w:bCs/>
          <w:iCs/>
        </w:rPr>
      </w:pPr>
      <w:r w:rsidRPr="002F34E1">
        <w:rPr>
          <w:bCs/>
          <w:iCs/>
        </w:rPr>
        <w:t>1</w:t>
      </w:r>
      <w:r>
        <w:rPr>
          <w:bCs/>
          <w:iCs/>
        </w:rPr>
        <w:t>.1.1. Гражданский кодекс Российской Федерации (далее – ГК РФ).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1.1.2. Федеральный закон «О некоммерческих организациях» от 12.01.1996 г. № 7-ФЗ (далее – ФЗ «О некоммерческих организациях»).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1.1.3. Федеральный закон «Об образовании в Российской Федерации» от 29.12.2012 г. № 273-ФЗ.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1.1.4. Ф</w:t>
      </w:r>
      <w:r>
        <w:rPr>
          <w:iCs/>
        </w:rPr>
        <w:t>едеральный закон от 11.08.1995 г. № 135-ФЗ «О благотворительной деятельности и благотворительных организациях».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1.1.5. Письмо Министерства общего и профессионального образования РФ от 15.12.1998 г. № 57 «О внебюджетных средствах образовательного учреждения».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1.2 Положение регулирует возможности, порядок и условия внесения физическими и (или) юридическими лицами добровольных пожертвований и целевых взносов, механизмов принятия решений о необходимости привлечения указанных средств на нужды школы.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1.3. Порядок приема и оформления благотворительной помощи и пожертвований регламентируется ГК РФ, НК РФ, ФЗ «О благотворительной деятельности и благотворительных организациях», Порядком ведения кассовых операций», Положением о правилах организации наличного денежного обращения.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1.4. Основные понятия: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 xml:space="preserve">1.4.1. </w:t>
      </w:r>
      <w:proofErr w:type="gramStart"/>
      <w:r>
        <w:rPr>
          <w:bCs/>
          <w:iCs/>
        </w:rPr>
        <w:t>Благотворители - лица, осуществляющие благотворительные пожертвования в формах: 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  бескорыстного (безвозмездного или на льготных условиях) наделения правами владения, пользования и распоряжения любыми объектами права собственности;  бескорыстного (безвозмездного или на льготных условиях) выполнения работ, предоставления услуг благотворителями - юридическими лицами.</w:t>
      </w:r>
      <w:proofErr w:type="gramEnd"/>
      <w:r>
        <w:rPr>
          <w:bCs/>
          <w:iCs/>
        </w:rPr>
        <w:t xml:space="preserve"> Благотворители вправе определять цели и порядок использования своих пожертвований.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 xml:space="preserve">1.4.2. Добровольцы - граждане, осуществляющие благотворительную деятельность в форме безвозмездного труда в интересах </w:t>
      </w:r>
      <w:proofErr w:type="spellStart"/>
      <w:r>
        <w:rPr>
          <w:bCs/>
          <w:iCs/>
        </w:rPr>
        <w:t>благополучателя</w:t>
      </w:r>
      <w:proofErr w:type="spellEnd"/>
      <w:r>
        <w:rPr>
          <w:bCs/>
          <w:iCs/>
        </w:rPr>
        <w:t xml:space="preserve">, в том числе в интересах благотворительной организации. 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1.4.3. </w:t>
      </w:r>
      <w:proofErr w:type="spellStart"/>
      <w:r>
        <w:rPr>
          <w:bCs/>
          <w:iCs/>
        </w:rPr>
        <w:t>Благополучатели</w:t>
      </w:r>
      <w:proofErr w:type="spellEnd"/>
      <w:r>
        <w:rPr>
          <w:bCs/>
          <w:iCs/>
        </w:rPr>
        <w:t xml:space="preserve"> - лица, получающие благотворительные пожертвования от благотворителей, помощь добровольцев.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 xml:space="preserve">1.5. 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(статья 572 ГК РФ) и пожертвования (статья 582 ГК РФ).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 (пункт 1 статьи 572 ГК РФ). Пожертвованием признается дарение вещи или права в общеполезных целях (пункт 1 статьи 582 ГК РФ). Пожертвование – разновидность дарения, характеризуемое достаточно узким субъективным составом </w:t>
      </w:r>
      <w:proofErr w:type="gramStart"/>
      <w:r>
        <w:rPr>
          <w:bCs/>
          <w:iCs/>
        </w:rPr>
        <w:t>одаряемых</w:t>
      </w:r>
      <w:proofErr w:type="gramEnd"/>
      <w:r>
        <w:rPr>
          <w:bCs/>
          <w:iCs/>
        </w:rPr>
        <w:t>. В качестве предмета пожертвования могут быть обозначены вещи, включая деньги и ценные бумаги, иное имущество, в том числе имущественные права.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1.6. В соответствии с пунктом 2 статьи 582 ГК РФ на принятие пожертвования не требуется чьего-либо разрешения или согласия.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1.7. В соответствии с пунктом 3 статьи 582 ГК РФ Учреждение,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1.8. В соответствии с пунктом 1 статьи 574 ГК РФ дарение, сопровождаемое передачей дара одаряем</w:t>
      </w:r>
      <w:r w:rsidR="00505DAB">
        <w:rPr>
          <w:bCs/>
          <w:iCs/>
        </w:rPr>
        <w:t>ому, может быть совершено устно</w:t>
      </w:r>
      <w:r>
        <w:rPr>
          <w:bCs/>
          <w:iCs/>
        </w:rPr>
        <w:t>. Передача дара осуществляется посредством его вручения, символической передачи (вручение ключей и т.п.) либо вручения правоустанавливающих документов. Письменный договор дарения заключается образовательным учреждением в следующих случаях, когда: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 xml:space="preserve">1.8.1. Дарителем является юридическое </w:t>
      </w:r>
      <w:proofErr w:type="gramStart"/>
      <w:r>
        <w:rPr>
          <w:bCs/>
          <w:iCs/>
        </w:rPr>
        <w:t>лицо</w:t>
      </w:r>
      <w:proofErr w:type="gramEnd"/>
      <w:r>
        <w:rPr>
          <w:bCs/>
          <w:iCs/>
        </w:rPr>
        <w:t xml:space="preserve"> и стоимость дара превышает пять МРОТ.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1.8.2. Договор содержит обещание дарения в будущем.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1.8.3. Предметом договора дарения является недвижимое имущество.</w:t>
      </w:r>
    </w:p>
    <w:p w:rsidR="002F34E1" w:rsidRDefault="002F34E1" w:rsidP="002F34E1">
      <w:pPr>
        <w:ind w:left="360" w:firstLine="284"/>
        <w:jc w:val="center"/>
        <w:rPr>
          <w:b/>
          <w:bCs/>
          <w:iCs/>
        </w:rPr>
      </w:pPr>
    </w:p>
    <w:p w:rsidR="002F34E1" w:rsidRDefault="002F34E1" w:rsidP="002F34E1">
      <w:pPr>
        <w:ind w:left="360" w:firstLine="284"/>
        <w:jc w:val="center"/>
        <w:rPr>
          <w:b/>
          <w:bCs/>
          <w:iCs/>
        </w:rPr>
      </w:pPr>
      <w:r>
        <w:rPr>
          <w:b/>
          <w:bCs/>
          <w:iCs/>
        </w:rPr>
        <w:t>2. Цели и задачи.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2.1.Добровольные пожертвования физических и юридических лиц привлекаются школой в целях обеспечения выполнения уставной деятельности, в частности: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2.1.1. Улучшению материально-технического обеспечения школы.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2.1.2. Организации воспитательного и образовательного процесса.</w:t>
      </w:r>
    </w:p>
    <w:p w:rsidR="002F34E1" w:rsidRDefault="00505DAB" w:rsidP="002F34E1">
      <w:pPr>
        <w:jc w:val="both"/>
        <w:rPr>
          <w:bCs/>
          <w:iCs/>
        </w:rPr>
      </w:pPr>
      <w:r>
        <w:rPr>
          <w:bCs/>
          <w:iCs/>
        </w:rPr>
        <w:t>2.2. П</w:t>
      </w:r>
      <w:r w:rsidR="002F34E1">
        <w:rPr>
          <w:bCs/>
          <w:iCs/>
        </w:rPr>
        <w:t>ожертвования могут осуществляться в виде передачи благотворителями в собственность школе: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2.2.1. Книг и учебно-методических пособий.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2.2.2. Технических средств обучения.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2.2.3. Мебели, инструментов и оборудования.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2.2.4. Канцтоваров и хозяйственных материалов.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2.2.5. Наглядных пособий.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2.2.6. Медикаментов и медицинского оборудования.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2.2.7. Созданию интерьеров, эстетического оформления школы.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2.2.8. Благоустройству территории и проведению ремонтных работ.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2.2.9. Содержанию и обслуживанию оргтехники.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2.2.10. Обеспечению внеклассовых мероприятий с учащимися.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2.2.11. Оплате услуг связи (интернет).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2.2.12. Обеспечению безопасности школы.</w:t>
      </w:r>
    </w:p>
    <w:p w:rsidR="002F34E1" w:rsidRDefault="002F34E1" w:rsidP="002F34E1">
      <w:pPr>
        <w:ind w:firstLine="851"/>
        <w:jc w:val="both"/>
        <w:rPr>
          <w:bCs/>
          <w:iCs/>
        </w:rPr>
      </w:pPr>
    </w:p>
    <w:p w:rsidR="002F34E1" w:rsidRDefault="002F34E1" w:rsidP="002F34E1">
      <w:pPr>
        <w:jc w:val="center"/>
        <w:rPr>
          <w:b/>
          <w:bCs/>
          <w:iCs/>
        </w:rPr>
      </w:pPr>
      <w:r>
        <w:rPr>
          <w:b/>
          <w:bCs/>
          <w:iCs/>
        </w:rPr>
        <w:t>3. Порядок привлечения добровольных пожертвований.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3.1. Пожертвования физических или юридических лиц могут привлекаться школой только на добровольной основе.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3.2. Физические и юридические лица вправе определять цели и порядок использования своих пожертвований.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lastRenderedPageBreak/>
        <w:t>3.3. Администрация школы, совет</w:t>
      </w:r>
      <w:r w:rsidR="00505DAB">
        <w:rPr>
          <w:bCs/>
          <w:iCs/>
        </w:rPr>
        <w:t xml:space="preserve"> школы,  родительская общественность</w:t>
      </w:r>
      <w:r>
        <w:rPr>
          <w:bCs/>
          <w:iCs/>
        </w:rPr>
        <w:t xml:space="preserve"> вправе обратиться как в устной, так и в письменной форме к физическим и юридическим лицам с просьбой об оказании помощи школе с указанием цели привлечения добровольных пожертвований.</w:t>
      </w:r>
    </w:p>
    <w:p w:rsidR="002F34E1" w:rsidRDefault="002F34E1" w:rsidP="002F34E1">
      <w:pPr>
        <w:jc w:val="both"/>
        <w:rPr>
          <w:bCs/>
          <w:iCs/>
        </w:rPr>
      </w:pPr>
    </w:p>
    <w:p w:rsidR="002F34E1" w:rsidRDefault="002F34E1" w:rsidP="002F34E1">
      <w:pPr>
        <w:jc w:val="center"/>
        <w:rPr>
          <w:b/>
          <w:bCs/>
          <w:iCs/>
        </w:rPr>
      </w:pPr>
      <w:r>
        <w:rPr>
          <w:b/>
          <w:bCs/>
          <w:iCs/>
        </w:rPr>
        <w:t>4. Порядок приема и учета добровольных пожертвований.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4.1. Добровольные пожертвования могут быть переданы физическими и юридическими лицами школе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4.2. Передача пожертвования осуществляется лицами на основании договора. Договор добровольного пожертвования может быть заключен с физичес</w:t>
      </w:r>
      <w:r w:rsidR="00505DAB">
        <w:rPr>
          <w:bCs/>
          <w:iCs/>
        </w:rPr>
        <w:t>ким</w:t>
      </w:r>
      <w:r w:rsidR="0079415C">
        <w:rPr>
          <w:bCs/>
          <w:iCs/>
        </w:rPr>
        <w:t>/ юридическим</w:t>
      </w:r>
      <w:r w:rsidR="00505DAB">
        <w:rPr>
          <w:bCs/>
          <w:iCs/>
        </w:rPr>
        <w:t xml:space="preserve"> лицом в произвольной форме.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4.3. Пожертвования в виде имущества передаются по акту приема-передачи, который является неотъемлемой частью договора пожертвования. Стоимость передаваемого имущества, вещи или имущественных прав определяются сторонами договора.</w:t>
      </w:r>
    </w:p>
    <w:p w:rsidR="002F34E1" w:rsidRDefault="002F34E1" w:rsidP="002F34E1">
      <w:pPr>
        <w:pStyle w:val="BodySingle"/>
        <w:tabs>
          <w:tab w:val="left" w:pos="-1985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4.4. Пожертвования в виде денежных средств </w:t>
      </w:r>
      <w:r>
        <w:rPr>
          <w:sz w:val="24"/>
          <w:szCs w:val="24"/>
        </w:rPr>
        <w:t>вносятся на расчетный счет школы в безналичной форме и не могут иметь фиксированный размер.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 xml:space="preserve">4.5. </w:t>
      </w:r>
      <w:r w:rsidR="0079415C">
        <w:rPr>
          <w:bCs/>
          <w:iCs/>
        </w:rPr>
        <w:t>Д</w:t>
      </w:r>
      <w:r>
        <w:rPr>
          <w:bCs/>
          <w:iCs/>
        </w:rPr>
        <w:t>обровольны</w:t>
      </w:r>
      <w:r w:rsidR="0079415C">
        <w:rPr>
          <w:bCs/>
          <w:iCs/>
        </w:rPr>
        <w:t>е пожертвования</w:t>
      </w:r>
      <w:r>
        <w:rPr>
          <w:bCs/>
          <w:iCs/>
        </w:rPr>
        <w:t xml:space="preserve"> </w:t>
      </w:r>
      <w:r w:rsidR="0079415C">
        <w:rPr>
          <w:bCs/>
          <w:iCs/>
        </w:rPr>
        <w:t>в виде материальных ценностей передаются на баланс школы и числятся во внебюджетном фонде школы</w:t>
      </w:r>
    </w:p>
    <w:p w:rsidR="002F34E1" w:rsidRDefault="002F34E1" w:rsidP="002F34E1">
      <w:pPr>
        <w:jc w:val="both"/>
        <w:rPr>
          <w:bCs/>
          <w:iCs/>
        </w:rPr>
      </w:pPr>
    </w:p>
    <w:p w:rsidR="002F34E1" w:rsidRDefault="002F34E1" w:rsidP="002F34E1">
      <w:pPr>
        <w:jc w:val="center"/>
        <w:rPr>
          <w:b/>
          <w:bCs/>
          <w:iCs/>
        </w:rPr>
      </w:pPr>
      <w:r>
        <w:rPr>
          <w:b/>
          <w:bCs/>
          <w:iCs/>
        </w:rPr>
        <w:t>5. Порядок расходования добровольных пожертвований.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5.1. Распоряжение привлеченными пожертвованиями осуществляет директор школы в соответствии с утвержденной сметой доходов и расходов по приносящей доход деятельности, согласованной с управляющим советом</w:t>
      </w:r>
      <w:r w:rsidR="0079415C">
        <w:rPr>
          <w:bCs/>
          <w:iCs/>
        </w:rPr>
        <w:t xml:space="preserve"> школы</w:t>
      </w:r>
      <w:r>
        <w:rPr>
          <w:bCs/>
          <w:iCs/>
        </w:rPr>
        <w:t>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5.2. Использован</w:t>
      </w:r>
      <w:r w:rsidR="0079415C">
        <w:rPr>
          <w:bCs/>
          <w:iCs/>
        </w:rPr>
        <w:t>ие привлеченного имущества школой</w:t>
      </w:r>
      <w:r>
        <w:rPr>
          <w:bCs/>
          <w:iCs/>
        </w:rPr>
        <w:t xml:space="preserve"> должно производиться строго в соответствии с целевым назначением пожертвования, определенном физическими или юридическими лицами, либо советом</w:t>
      </w:r>
      <w:r w:rsidR="0079415C">
        <w:rPr>
          <w:bCs/>
          <w:iCs/>
        </w:rPr>
        <w:t xml:space="preserve"> школы</w:t>
      </w:r>
      <w:r>
        <w:rPr>
          <w:bCs/>
          <w:iCs/>
        </w:rPr>
        <w:t>.</w:t>
      </w:r>
    </w:p>
    <w:p w:rsidR="002F34E1" w:rsidRDefault="002F34E1" w:rsidP="002F34E1">
      <w:pPr>
        <w:jc w:val="both"/>
        <w:rPr>
          <w:bCs/>
          <w:iCs/>
        </w:rPr>
      </w:pPr>
    </w:p>
    <w:p w:rsidR="002F34E1" w:rsidRDefault="002F34E1" w:rsidP="002F34E1">
      <w:pPr>
        <w:jc w:val="center"/>
        <w:rPr>
          <w:b/>
          <w:bCs/>
          <w:iCs/>
        </w:rPr>
      </w:pPr>
      <w:r>
        <w:rPr>
          <w:b/>
          <w:bCs/>
          <w:iCs/>
        </w:rPr>
        <w:t>6. Ответственность и обеспечение контроля расходования добровольных пожертвований.</w:t>
      </w:r>
    </w:p>
    <w:p w:rsidR="0079415C" w:rsidRDefault="002F34E1" w:rsidP="002F34E1">
      <w:pPr>
        <w:jc w:val="both"/>
        <w:rPr>
          <w:bCs/>
          <w:iCs/>
        </w:rPr>
      </w:pPr>
      <w:r>
        <w:rPr>
          <w:bCs/>
          <w:iCs/>
        </w:rPr>
        <w:t xml:space="preserve">6.1. </w:t>
      </w:r>
      <w:proofErr w:type="spellStart"/>
      <w:r w:rsidR="0079415C">
        <w:rPr>
          <w:bCs/>
          <w:iCs/>
        </w:rPr>
        <w:t>Бухгалтеской</w:t>
      </w:r>
      <w:proofErr w:type="spellEnd"/>
      <w:r w:rsidR="0079415C">
        <w:rPr>
          <w:bCs/>
          <w:iCs/>
        </w:rPr>
        <w:t xml:space="preserve"> службой, с</w:t>
      </w:r>
      <w:r>
        <w:rPr>
          <w:bCs/>
          <w:iCs/>
        </w:rPr>
        <w:t xml:space="preserve">оветом </w:t>
      </w:r>
      <w:r w:rsidR="0079415C">
        <w:rPr>
          <w:bCs/>
          <w:iCs/>
        </w:rPr>
        <w:t xml:space="preserve">школы </w:t>
      </w:r>
      <w:r>
        <w:rPr>
          <w:bCs/>
          <w:iCs/>
        </w:rPr>
        <w:t xml:space="preserve">осуществляется контроль за переданными школе добровольными пожертвованиями. 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6.2. Ответственность за нецелевое использование добровольных пожертвований несет директор школы.</w:t>
      </w:r>
    </w:p>
    <w:p w:rsidR="002F34E1" w:rsidRDefault="002F34E1" w:rsidP="002F34E1">
      <w:pPr>
        <w:jc w:val="both"/>
        <w:rPr>
          <w:bCs/>
          <w:iCs/>
        </w:rPr>
      </w:pPr>
      <w:r>
        <w:rPr>
          <w:bCs/>
          <w:iCs/>
        </w:rPr>
        <w:t>6.3. По просьбе физических и юридических лиц, осуществляющих добровольное пожертвование, школа предоставляет им информацию об использовании.</w:t>
      </w:r>
    </w:p>
    <w:p w:rsidR="00A510AE" w:rsidRPr="002F34E1" w:rsidRDefault="00A510AE" w:rsidP="002F34E1"/>
    <w:sectPr w:rsidR="00A510AE" w:rsidRPr="002F34E1" w:rsidSect="001F5D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AE8"/>
    <w:multiLevelType w:val="hybridMultilevel"/>
    <w:tmpl w:val="E32ED884"/>
    <w:lvl w:ilvl="0" w:tplc="5DF05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C"/>
    <w:rsid w:val="001F5DBB"/>
    <w:rsid w:val="002F34E1"/>
    <w:rsid w:val="00505DAB"/>
    <w:rsid w:val="00541C45"/>
    <w:rsid w:val="00550172"/>
    <w:rsid w:val="0079415C"/>
    <w:rsid w:val="008A12C5"/>
    <w:rsid w:val="00A510AE"/>
    <w:rsid w:val="00D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72"/>
    <w:pPr>
      <w:ind w:left="720"/>
      <w:contextualSpacing/>
    </w:pPr>
  </w:style>
  <w:style w:type="paragraph" w:customStyle="1" w:styleId="BodySingle">
    <w:name w:val="Body Single"/>
    <w:rsid w:val="002F34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4">
    <w:name w:val="Table Grid"/>
    <w:basedOn w:val="a1"/>
    <w:uiPriority w:val="59"/>
    <w:rsid w:val="001F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8A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72"/>
    <w:pPr>
      <w:ind w:left="720"/>
      <w:contextualSpacing/>
    </w:pPr>
  </w:style>
  <w:style w:type="paragraph" w:customStyle="1" w:styleId="BodySingle">
    <w:name w:val="Body Single"/>
    <w:rsid w:val="002F34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4">
    <w:name w:val="Table Grid"/>
    <w:basedOn w:val="a1"/>
    <w:uiPriority w:val="59"/>
    <w:rsid w:val="001F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8A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 школа10</cp:lastModifiedBy>
  <cp:revision>5</cp:revision>
  <cp:lastPrinted>2014-06-20T11:05:00Z</cp:lastPrinted>
  <dcterms:created xsi:type="dcterms:W3CDTF">2014-06-20T10:03:00Z</dcterms:created>
  <dcterms:modified xsi:type="dcterms:W3CDTF">2014-06-20T11:30:00Z</dcterms:modified>
</cp:coreProperties>
</file>