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28F" w:rsidRPr="0049506E" w:rsidRDefault="009A5BD6" w:rsidP="0049506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98673" cy="9210675"/>
            <wp:effectExtent l="19050" t="0" r="6927" b="0"/>
            <wp:docPr id="2" name="Рисунок 2" descr="C:\Users\Gorlov\AppData\Local\Temp\Rar$DIa5144.23749\2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lov\AppData\Local\Temp\Rar$DIa5144.23749\2ли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340" cy="921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8F" w:rsidRPr="002A728F" w:rsidRDefault="002A728F" w:rsidP="002A728F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Цели и задачи изучения учебного предмета «Литературное чтение»</w:t>
      </w:r>
    </w:p>
    <w:p w:rsidR="002A728F" w:rsidRPr="002A728F" w:rsidRDefault="002A728F" w:rsidP="002A728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литературного чтения направлен на достижение следующих </w:t>
      </w:r>
      <w:r w:rsidRPr="002A72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целей:</w:t>
      </w:r>
    </w:p>
    <w:p w:rsidR="002A728F" w:rsidRPr="002A728F" w:rsidRDefault="002A728F" w:rsidP="002A7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овладение осознанным, правильным, беглым и выразительным чтением как базовым навыком в системе образования младших школьников; совершенствование всех видов речевой деятельности, обеспечивающих умение работать с разными видами текстов; развитие интереса к чтению и книге; формирование читательского кругозора и приобретение опыта в выборе книг и самостоятельной читательской деятельности;</w:t>
      </w:r>
    </w:p>
    <w:p w:rsidR="002A728F" w:rsidRPr="002A728F" w:rsidRDefault="002A728F" w:rsidP="002A7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развитие художественно-творческих и познавательных способностей, эмоциональной отзывчивости при чтении художественных произведений; формирование эстетического отношения к слову и умения понимать художественное произведение;</w:t>
      </w:r>
    </w:p>
    <w:p w:rsidR="002A728F" w:rsidRPr="002A728F" w:rsidRDefault="002A728F" w:rsidP="002A7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обогащение нравственного опыта младших школьников средствами художественной литературы; формирование нравственных представлений о добре, дружбе, правде и ответственности; воспитание интереса и уважения к отечественной культуре и культуре народов многонациональной России и других стран.</w:t>
      </w:r>
    </w:p>
    <w:p w:rsidR="002A728F" w:rsidRPr="002A728F" w:rsidRDefault="002A728F" w:rsidP="002A72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728F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Задачи программы:</w:t>
      </w:r>
    </w:p>
    <w:p w:rsidR="002A728F" w:rsidRPr="002A728F" w:rsidRDefault="002A728F" w:rsidP="002A7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2A72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• развивать у учащихся способность полноценно воспринимать художественное произведение, сопереживать героям, эмоционально откликаться </w:t>
      </w:r>
      <w:proofErr w:type="gramStart"/>
      <w:r w:rsidRPr="002A728F">
        <w:rPr>
          <w:rFonts w:ascii="Times New Roman" w:eastAsia="Times New Roman" w:hAnsi="Times New Roman" w:cs="Times New Roman"/>
          <w:spacing w:val="-5"/>
          <w:sz w:val="24"/>
          <w:szCs w:val="24"/>
        </w:rPr>
        <w:t>на</w:t>
      </w:r>
      <w:proofErr w:type="gramEnd"/>
      <w:r w:rsidRPr="002A72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прочитанное;</w:t>
      </w:r>
    </w:p>
    <w:p w:rsidR="002A728F" w:rsidRPr="002A728F" w:rsidRDefault="002A728F" w:rsidP="002A7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2A72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• учить школьников чувствовать и понимать образный язык художественного произведения, выразительные средства языка, развивать образное мышление;</w:t>
      </w:r>
    </w:p>
    <w:p w:rsidR="002A728F" w:rsidRPr="002A728F" w:rsidRDefault="002A728F" w:rsidP="002A7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2A72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• формировать умение воссоздавать художественные образы литературного произведения, развивать творческое и воссоздающее воображение учащихся и особенно ассоциативное мышление;</w:t>
      </w:r>
    </w:p>
    <w:p w:rsidR="002A728F" w:rsidRPr="002A728F" w:rsidRDefault="002A728F" w:rsidP="002A7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2A72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• развивать поэтический слух детей, накапливать эстетический опыт слушания произведений, воспитывать художественный вкус;</w:t>
      </w:r>
    </w:p>
    <w:p w:rsidR="002A728F" w:rsidRPr="002A728F" w:rsidRDefault="002A728F" w:rsidP="002A7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2A72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• формировать нравственные представления, суждения и оценки через анализ произведения, осмысление мотивов поступков героев, идентификацию себя с героями литературных произведений;</w:t>
      </w:r>
    </w:p>
    <w:p w:rsidR="002A728F" w:rsidRPr="002A728F" w:rsidRDefault="002A728F" w:rsidP="002A7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2A72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• обогащать чувственный опыт ребёнка, его реальные представления об окружающем мире и природе;</w:t>
      </w:r>
    </w:p>
    <w:p w:rsidR="002A728F" w:rsidRPr="002A728F" w:rsidRDefault="002A728F" w:rsidP="002A7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2A72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• формировать эстетическое отношение ребёнка к жизни, приобщая его к классике художественной литературы;</w:t>
      </w:r>
    </w:p>
    <w:p w:rsidR="002A728F" w:rsidRPr="002A728F" w:rsidRDefault="002A728F" w:rsidP="002A7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2A72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• обеспечивать глубокое понимание содержания произведений различного уровня сложности;</w:t>
      </w:r>
    </w:p>
    <w:p w:rsidR="002A728F" w:rsidRPr="002A728F" w:rsidRDefault="002A728F" w:rsidP="002A7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2A72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• формировать потребность в постоянном чтении книг, развивать интерес к творчеству писателей и самостоятельному литературному творчеству;</w:t>
      </w:r>
    </w:p>
    <w:p w:rsidR="002A728F" w:rsidRPr="002A728F" w:rsidRDefault="002A728F" w:rsidP="002A7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2A72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• создавать условия для формирования потребности в самостоятельном чтении художественных произведений, формировать читательскую самостоятельность;</w:t>
      </w:r>
    </w:p>
    <w:p w:rsidR="002A728F" w:rsidRPr="002A728F" w:rsidRDefault="002A728F" w:rsidP="002A7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2A72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• расширять кругозор детей через чтение книг различных жанров, разнообразных по содержанию и тематике, обогащать нравственно-эстетический и познавательный опыт ребёнка;</w:t>
      </w:r>
    </w:p>
    <w:p w:rsidR="002A728F" w:rsidRPr="002A728F" w:rsidRDefault="002A728F" w:rsidP="002A7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2A72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• обеспечивать развитие речи школьников, формировать навык чтения и речевые умения;5</w:t>
      </w:r>
    </w:p>
    <w:p w:rsidR="002A728F" w:rsidRPr="002A728F" w:rsidRDefault="002A728F" w:rsidP="002A72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2A728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• работать с различными типами текстов, в том числе </w:t>
      </w:r>
      <w:proofErr w:type="gramStart"/>
      <w:r w:rsidRPr="002A728F">
        <w:rPr>
          <w:rFonts w:ascii="Times New Roman" w:eastAsia="Times New Roman" w:hAnsi="Times New Roman" w:cs="Times New Roman"/>
          <w:spacing w:val="-5"/>
          <w:sz w:val="24"/>
          <w:szCs w:val="24"/>
        </w:rPr>
        <w:t>научно-познавательным</w:t>
      </w:r>
      <w:proofErr w:type="gramEnd"/>
      <w:r w:rsidRPr="002A728F">
        <w:rPr>
          <w:rFonts w:ascii="Times New Roman" w:eastAsia="Times New Roman" w:hAnsi="Times New Roman" w:cs="Times New Roman"/>
          <w:spacing w:val="-5"/>
          <w:sz w:val="24"/>
          <w:szCs w:val="24"/>
        </w:rPr>
        <w:t>.</w:t>
      </w:r>
    </w:p>
    <w:p w:rsidR="002A728F" w:rsidRPr="002A728F" w:rsidRDefault="002A728F" w:rsidP="002A72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5"/>
          <w:sz w:val="24"/>
          <w:szCs w:val="24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Литературное чтение как учебный предмет в начальной школе имеет большое значение в решении задач не только обучения, но и воспитания.</w:t>
      </w:r>
    </w:p>
    <w:p w:rsidR="00D0289D" w:rsidRPr="002A728F" w:rsidRDefault="002A728F" w:rsidP="00D0289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Количество учебных часов</w:t>
      </w:r>
    </w:p>
    <w:tbl>
      <w:tblPr>
        <w:tblStyle w:val="10"/>
        <w:tblW w:w="9878" w:type="dxa"/>
        <w:tblLook w:val="04A0" w:firstRow="1" w:lastRow="0" w:firstColumn="1" w:lastColumn="0" w:noHBand="0" w:noVBand="1"/>
      </w:tblPr>
      <w:tblGrid>
        <w:gridCol w:w="2015"/>
        <w:gridCol w:w="2346"/>
        <w:gridCol w:w="1973"/>
        <w:gridCol w:w="1694"/>
        <w:gridCol w:w="1850"/>
      </w:tblGrid>
      <w:tr w:rsidR="00D0289D" w:rsidRPr="002A728F" w:rsidTr="000F30BF">
        <w:trPr>
          <w:trHeight w:val="808"/>
        </w:trPr>
        <w:tc>
          <w:tcPr>
            <w:tcW w:w="2015" w:type="dxa"/>
          </w:tcPr>
          <w:p w:rsidR="00D0289D" w:rsidRPr="002A728F" w:rsidRDefault="00D0289D" w:rsidP="000F30B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8F">
              <w:rPr>
                <w:rFonts w:ascii="Times New Roman" w:hAnsi="Times New Roman"/>
                <w:sz w:val="24"/>
                <w:szCs w:val="24"/>
              </w:rPr>
              <w:t>Количество учебных часов в год</w:t>
            </w:r>
          </w:p>
        </w:tc>
        <w:tc>
          <w:tcPr>
            <w:tcW w:w="2346" w:type="dxa"/>
          </w:tcPr>
          <w:p w:rsidR="00D0289D" w:rsidRPr="002A728F" w:rsidRDefault="00D0289D" w:rsidP="000F30B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8F">
              <w:rPr>
                <w:rFonts w:ascii="Times New Roman" w:hAnsi="Times New Roman"/>
                <w:sz w:val="24"/>
                <w:szCs w:val="24"/>
              </w:rPr>
              <w:t>Количество учебных часов в неделю</w:t>
            </w:r>
          </w:p>
        </w:tc>
        <w:tc>
          <w:tcPr>
            <w:tcW w:w="1973" w:type="dxa"/>
          </w:tcPr>
          <w:p w:rsidR="00D0289D" w:rsidRPr="002A728F" w:rsidRDefault="00D0289D" w:rsidP="000F30B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8F">
              <w:rPr>
                <w:rFonts w:ascii="Times New Roman" w:hAnsi="Times New Roman"/>
                <w:sz w:val="24"/>
                <w:szCs w:val="24"/>
              </w:rPr>
              <w:t>Контрольных работ</w:t>
            </w:r>
          </w:p>
        </w:tc>
        <w:tc>
          <w:tcPr>
            <w:tcW w:w="1694" w:type="dxa"/>
          </w:tcPr>
          <w:p w:rsidR="00D0289D" w:rsidRPr="002A728F" w:rsidRDefault="00D0289D" w:rsidP="000F30B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8F">
              <w:rPr>
                <w:rFonts w:ascii="Times New Roman" w:hAnsi="Times New Roman"/>
                <w:sz w:val="24"/>
                <w:szCs w:val="24"/>
              </w:rPr>
              <w:t>Проектов</w:t>
            </w:r>
          </w:p>
        </w:tc>
        <w:tc>
          <w:tcPr>
            <w:tcW w:w="1850" w:type="dxa"/>
          </w:tcPr>
          <w:p w:rsidR="00D0289D" w:rsidRPr="002A728F" w:rsidRDefault="00D0289D" w:rsidP="000F30B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8F">
              <w:rPr>
                <w:rFonts w:ascii="Times New Roman" w:hAnsi="Times New Roman"/>
                <w:sz w:val="24"/>
                <w:szCs w:val="24"/>
              </w:rPr>
              <w:t>Резервных часов</w:t>
            </w:r>
          </w:p>
        </w:tc>
      </w:tr>
      <w:tr w:rsidR="00D0289D" w:rsidRPr="002A728F" w:rsidTr="000F30BF">
        <w:trPr>
          <w:trHeight w:val="291"/>
        </w:trPr>
        <w:tc>
          <w:tcPr>
            <w:tcW w:w="2015" w:type="dxa"/>
          </w:tcPr>
          <w:p w:rsidR="00D0289D" w:rsidRPr="002A728F" w:rsidRDefault="00D0289D" w:rsidP="000F30B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8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2A728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346" w:type="dxa"/>
          </w:tcPr>
          <w:p w:rsidR="00D0289D" w:rsidRPr="002A728F" w:rsidRDefault="00D0289D" w:rsidP="000F30B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A728F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73" w:type="dxa"/>
          </w:tcPr>
          <w:p w:rsidR="00D0289D" w:rsidRPr="002A728F" w:rsidRDefault="00D0289D" w:rsidP="000F30B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94" w:type="dxa"/>
          </w:tcPr>
          <w:p w:rsidR="00D0289D" w:rsidRPr="005B107D" w:rsidRDefault="008472B2" w:rsidP="000F30B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107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50" w:type="dxa"/>
          </w:tcPr>
          <w:p w:rsidR="00D0289D" w:rsidRPr="002A728F" w:rsidRDefault="00D0289D" w:rsidP="000F30B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728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2A728F" w:rsidRPr="002A728F" w:rsidRDefault="002A728F" w:rsidP="002A72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728F" w:rsidRPr="002A728F" w:rsidRDefault="002A728F" w:rsidP="002A728F">
      <w:pPr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Планируемые результаты освоения учебного предмета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Реализация программы обеспечивает достижение выпускниками начальной школы следующих личностных, </w:t>
      </w:r>
      <w:proofErr w:type="spellStart"/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метапредметных</w:t>
      </w:r>
      <w:proofErr w:type="spellEnd"/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предметных результатов.</w:t>
      </w:r>
    </w:p>
    <w:p w:rsidR="002A728F" w:rsidRPr="002A728F" w:rsidRDefault="002A728F" w:rsidP="002A72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результаты: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1) формирование чувства гордости за свою Родину, её историю, российский народ, становление </w:t>
      </w:r>
      <w:proofErr w:type="gramStart"/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гуманистических</w:t>
      </w:r>
      <w:proofErr w:type="gramEnd"/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демократических ценностных ориентации многонационального российского общества;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формирование средствами литературных произведений целостного взгляда на мир в единстве и разнообразии природы, народов, культур и религий;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воспитание художественно-эстетического вкуса, эстетических потребностей, ценностей и чувств на основе опыта слушания и заучивания наизусть произведений художественной литературы;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5) формирование уважительного отношения к иному мнению, истории и культуре других народов, выработка умения терпимо относиться к людям иной национальной принадлежности;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6) овладение начальными навыками адаптации к школе, к школьному коллективу; 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8) развитие самостоятельности и личной ответственности за свои поступки на основе представлений о нравственных нормах общения;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9) развитие навыков сотрудничества </w:t>
      </w:r>
      <w:proofErr w:type="gramStart"/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</w:t>
      </w:r>
      <w:proofErr w:type="gramEnd"/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взрослыми и сверстниками в разных социальных ситуациях, умения избегать конфликтов и находить выходы из спорных ситуаций, умения сравнивать поступки героев литературных произведений со своими собственными поступками, осмысливать поступки героев;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10) наличие мотивации к творческому труду и бережному отношению к материальным и духовным ценностям, формирование установки на безопасный, здоровый образ жизни.</w:t>
      </w:r>
    </w:p>
    <w:p w:rsidR="002A728F" w:rsidRPr="002A728F" w:rsidRDefault="002A728F" w:rsidP="002A72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2A72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2A72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результаты: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освоение способами решения проблем творческого и поискового характера;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5) использование знаково-символических сре</w:t>
      </w:r>
      <w:proofErr w:type="gramStart"/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дств пр</w:t>
      </w:r>
      <w:proofErr w:type="gramEnd"/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едставления информации о книгах;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6) активное использование речевых сре</w:t>
      </w:r>
      <w:proofErr w:type="gramStart"/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дств дл</w:t>
      </w:r>
      <w:proofErr w:type="gramEnd"/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 решения коммуникативных и познавательных задач;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7) использование различных способов поиска учебной информации в справочниках, словарях, энциклопедиях и интерпретации информации в соответствии с коммуникативными и познавательными задачами;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8) 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формах;</w:t>
      </w:r>
      <w:proofErr w:type="gramEnd"/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9) овладение логическими действиями сравнения, анализа, синтеза, обобщения, классификации по родовидовым признакам, установления причинно-следственных связей, построения рассуждений;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10) готовность слушать собеседника и вести диалог, признавать различные точки зрения и право каждого иметь и излагать своё мнение и аргументировать свою точку зрения и оценку событий;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11) умение договариваться о распределении ролей в совместной деятельности, осуществлять взаимный контроль в совместной деятельности, общей цели и путей её достижения, осмысливать собственное поведение и поведение окружающих;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12) готовность конструктивно разрешать конфликты посредством учёта интересов сторон и сотрудничества.</w:t>
      </w:r>
    </w:p>
    <w:p w:rsidR="002A728F" w:rsidRPr="002A728F" w:rsidRDefault="002A728F" w:rsidP="002A72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результаты: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осознание значимости чтения для личного развития; формирование представлений о Родине и её людях, окружающем мире, культуре, первоначальных этических представлений, понятий о добре и зле, дружбе, честности; формирование потребности в систематическом чтении;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достижение необходимого для продолжения образования уровня читательской компетентности, общего речевого развития, т. е. овладение чтением вслух и про себя, элементарными приёмами анализа художественных, научно-познавательных и учебных текстов с использованием элементарных литературоведческих понятий;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4) использование разных видов чтения (изучающее (смысловое),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5) умение самостоятельно выбирать интересующую литературу, пользоваться справочными источниками для понимания и получения дополнительной информации, составляя самостоятельно краткую аннотацию;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6) умение использовать простейшие виды анализа различных текстов: устанавливать причинно-следственные связи и определять главную мысль произведения, делить текст на части, озаглавливать их, составлять простой план, находить средства выразительности, пересказывать произведение;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7) умение работать с разными видами текстов, находить характерные особенности научно-познавательных, учебных и художественных произведений. На практическом уровне овладеть некоторыми видами письменной речи (повествование — создание текста по аналогии, рассуждение — письменный ответ на вопрос, описание — характеристика героев). Умение написать отзыв на прочитанное произведение;</w:t>
      </w:r>
    </w:p>
    <w:p w:rsidR="002A728F" w:rsidRPr="002A728F" w:rsidRDefault="002A728F" w:rsidP="002A7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8) развитие художественно-творческих способностей, умение создавать собственный текст на основе художественного произведения, репродукции картин художников, по иллюстрациям, на основе личного опыта.</w:t>
      </w:r>
    </w:p>
    <w:p w:rsidR="002A728F" w:rsidRPr="002A728F" w:rsidRDefault="002A728F" w:rsidP="002A72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A728F" w:rsidRPr="002A728F" w:rsidRDefault="002A728F" w:rsidP="002A728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Содержание учебного предмета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Виды речевой и читательской деятельности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before="96" w:after="48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Умение слушать (</w:t>
      </w:r>
      <w:proofErr w:type="spellStart"/>
      <w:r w:rsidRPr="002A72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аудирование</w:t>
      </w:r>
      <w:proofErr w:type="spellEnd"/>
      <w:r w:rsidRPr="002A72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).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 на слух звучащей речи (высказывание собеседника, слушание различных текстов). Адекватное понимание содержания звучащей речи; умение отвечать на вопросы по содержанию прослушанного произведения; определение последовательности событий; осознание цели речевого высказывания; умение задавать вопросы по прослушанному учебному, научно-познавательному и художественному произведению.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наблюдать за выразительностью речи, особенностью авторского стиля.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before="48" w:after="48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Чтение.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Чтение вслух.</w:t>
      </w: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Ориентация на развитие речевой культуры учащихся, формирование у них коммуникативно-речевых умений и навыков.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Постепенный переход от </w:t>
      </w:r>
      <w:proofErr w:type="gramStart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слогового</w:t>
      </w:r>
      <w:proofErr w:type="gramEnd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плавному, осмысленному, правильному чтению целыми словами вслух. Темп чтения, позволяющий осознать текст. Постепенное увеличение </w:t>
      </w: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скорости чтения. Соблюдение орфоэпических и интонационных норм чтения. Чтение предложений с интонационным выделением знаков препинания. Понимание смысловых особенностей разных по виду и типу текстов, передача их с помощью интонирования. Развитие поэтического слуха. Воспитание эстетической отзывчивости на произведение. Умение самостоятельно готовиться к выразительному чтению небольшого текста (выбрать тон и темп чтения, определить логические ударения и паузы).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переходить от чтения вслух к чтению про себя.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Чтение про себя.</w:t>
      </w: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Осознание смысла произведения при чтении про себя (доступных по объему и жанру произведений). Определение вида чтения (изучающее, ознакомительное, выборочное), умение находить в тексте необходимую информацию, понимание ее особенностей.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before="48" w:after="48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Работа с разными видами текста.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представление о разных видах текста: художественном, учебном, научно-популярном – и их сравнение. Определение целей создания этих видов текста. Умение ориентироваться в нравственном содержании художественных произведений, осознавать мотивацию поведения героев.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освоение умения отличать текст от набора предложений. Прогнозирование содержания книги по ее названию и оформлению.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определение темы и главной мысли произведения по вопросам и самостоятельное деление текста на смысловые части, их озаглавливание. Умение работать с разными видами информации.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коллективном обсуждении: умение отвечать на вопросы; выступать по теме; слушать выступления товарищей; дополнять ответы по ходу беседы, используя текст. Привлечение справочных и иллюстративно-изобразительных материалов.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before="48" w:after="48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Библиографическая культура.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как особый вид искусства. Книга как источник необходимых знаний. Общее представление о первых книгах на Руси и начале книгопечатания. Книга учебная, художественная, справочная. Элементы книги: содержание или оглавление, титульный лист, аннотация, иллюстрации.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составлять аннотацию.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информации в книге: научная, художественная (с опорой на внешние показатели книги, ее справочно-иллюстративный материал).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книг (изданий): книга-произведение, книга-сборник, собрание сочинений, периодическая печать, справочные издания (справочники, словари, энциклопедии).</w:t>
      </w:r>
      <w:proofErr w:type="gramEnd"/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Самостоятельный выбор книг на основе рекомендательного списка, алфавитного и тематического каталога. Самостоятельная работа с соответствующими возрасту словарями и другой справочной литературой. 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before="48" w:after="48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Работа с текстом художественного произведения.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особенностей художественного текста: своеобразие выразительных средств языка (с помощью учителя). Понимание заглавия произведения, его адекватное соотношение с содержанием.</w:t>
      </w:r>
    </w:p>
    <w:p w:rsidR="002A728F" w:rsidRPr="002A728F" w:rsidRDefault="002A728F" w:rsidP="002A728F">
      <w:pPr>
        <w:keepLines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нравственно-эстетического содержания прочитанного произведения, осознание мотивации поведения героев, анализ поступков героев с точки зрения норм морали. Ознакомление с понятием «Родина», формирование представления о проявлении любви к Родине в литературе разных народов (на примере народов России). Схожесть тем и героев в фольклоре разных народов. Самостоятельное воспроизведение текста с использованием выразительных средств языка (синонимов, антонимов, сравнений, эпитетов), последовательное воспроизведение эпизодов с привлечением специфической для данного произведения лексики (по вопросам учителя), рассказ по иллюстрациям, пересказ.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Характеристика героя произведения с использованием художественно-выразительных средств данного текста. Нахождение в тексте слов и выражений, характеризующих героя и </w:t>
      </w: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события. Анализ (с помощью учителя) поступка персонажа и его мотивов. Сопоставление поступков героев по аналогии или по контрасту. Характеристика героя произведения: портрет, характер, выраженные через поступки и речь. Выявление авторского отношения к герою на основе анализа текста, авторских помет, имен героев.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разных видов пересказа художественного текста: </w:t>
      </w:r>
      <w:proofErr w:type="gramStart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подробный</w:t>
      </w:r>
      <w:proofErr w:type="gramEnd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выборочный и краткий (передача основных мыслей).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Подробный пересказ текста (деление текста на части, определение главной мысли каждой части и всего текста, озаглавливание каждой части и всего текста): определение главной мысли фрагмента, выделение опорных или ключевых слов, озаглавливание; план (в виде назывных предложений из текста, вопросов, самостоятельно сформулированных высказываний) и на его основе подробный пересказ всего текста.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Самостоятельный выборочный пересказ по заданному фрагменту: характеристика героя произведения (выбор слов, выражений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героев.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наблюдательности при чтении поэтических текстов. Развитие умения предвосхищать (предвидеть) ход развития сюжета, последовательность событий.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before="48" w:after="48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Работа с научно-популярным, учебным и другими видами текста.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Понимание заглавия произведения, адекватное соотнесение с его содержанием. Определение особенностей учебного и научно-популярного текстов (передача информации). Знакомство с простейшими приемами анализа различных видов текста: установление причинно-следственных связей, определение главной мысли текста. Деление текста на части. Определение </w:t>
      </w:r>
      <w:proofErr w:type="spellStart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микротем</w:t>
      </w:r>
      <w:proofErr w:type="spellEnd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. Ключевые, или опорные, слова.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 Умение работать с учебными заданиями, обобщающими вопросами и справочным материалом.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before="48" w:after="48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Умение говорить (культура речевого общения).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диалога как вида речи. Особенности диалогического общения: умение понимать вопросы, отвечать на них и самостоятельно задавать вопросы по тексту; внимательно выслушивать, не перебивая, собеседника и в вежливой форме высказывать свою точку зрения по обсуждаемому произведению (художественному, учебному, научно-познавательному). Умение проявлять доброжелательность к собеседнику. Доказательство собственной точки зрения с опорой на текст или личный опыт. Использование норм речевого этикета в процессе общения. Знакомство с особенностями национального этикета на основе литературных произведений.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со словом (распознание прямого и переносного значения слов, их многозначности), целенаправленное пополнение активного словарного запаса. Работа со словарями.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построить монологическое речевое высказывание небольшого объема с опорой на авторский текст, по предложенной теме или в форме ответа на вопрос. Формирование грамматически правильной речи, эмоциональной выразительности и содержательности. Отражение основной мысли текста в высказывании. Передача содержания прочитанного или прослушанного с учетом специфики научно-популярного, учебного и художественного текстов. Передача впечатлений (из повседневной жизни, художественного произведения, изобразительного искусства) в </w:t>
      </w:r>
      <w:proofErr w:type="gramStart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рас-сказе</w:t>
      </w:r>
      <w:proofErr w:type="gramEnd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(описание, рассуждение, повествование). Самостоятельное построение плана собственного высказывания. Отбор и использование выразительных средств (синонимы, антонимы, сравнения) с учетом особенностей монологического высказывания.</w:t>
      </w:r>
    </w:p>
    <w:p w:rsidR="002A728F" w:rsidRPr="002A728F" w:rsidRDefault="002A728F" w:rsidP="002A72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Устное сочинение как продолжение прочитанного произведения, отдельных его сюжетных линий; короткий рассказ по рисункам либо на заданную тему.</w:t>
      </w:r>
    </w:p>
    <w:p w:rsidR="002A728F" w:rsidRPr="002A728F" w:rsidRDefault="002A728F" w:rsidP="002A728F">
      <w:pPr>
        <w:keepNext/>
        <w:keepLines/>
        <w:widowControl w:val="0"/>
        <w:shd w:val="clear" w:color="auto" w:fill="FFFFFF"/>
        <w:autoSpaceDE w:val="0"/>
        <w:autoSpaceDN w:val="0"/>
        <w:adjustRightInd w:val="0"/>
        <w:spacing w:before="192" w:after="96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Письмо (культура письменной речи)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письменной речи: соответствие содержания заголовку (отражение темы, места действия, характеров героев), использование в письменной речи выразительных средств языка (синонимов, антонимов, сравнений) в мини-сочинениях (повествование, описание, рассуждение), рассказ на заданную тему, отзыв о прочитанной книге.</w:t>
      </w:r>
      <w:proofErr w:type="gramEnd"/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before="48" w:after="48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Круг детского чтения.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культурно-историческим наследием России, с общечеловеческими ценностями.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устного народного творчества разных народов (малые фольклорные жанры, народные сказки о животных, бытовые и волшебные сказки народов России и зарубежных стран). Знакомство с поэзией А. С. Пушкина, М. Ю. Лермонтова, Л. Н. Толстого, А. П. Чехова и других классиков отечественной литературы XIX–XX вв., классиков детской литературы; с произведениями современной отечественной (с учетом многонационального характера России) и зарубежной литературы, доступными для восприятия младших школьников.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Тематика чтения обогащена введением в круг чтения младших школьников мифов Древней Греции, житийной литературы и произведений о защитниках и подвижниках Отечества.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 разных видов: художественная, историческая, приключенческая, фантастическая, научно-популярная, справочно-энциклопедическая литература, детские периодические издания.</w:t>
      </w:r>
      <w:proofErr w:type="gramEnd"/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темы детского чтения: фольклор разных народов; произведения о Родине, природе, детях, братьях наших меньших, добре, дружбе, честности; юмористические произведения.</w:t>
      </w:r>
      <w:proofErr w:type="gramEnd"/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before="4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Литературоведческая пропедевтика (практическое освоение).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before="48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в тексте художественного произведения (с помощью учителя) средств выразительности: синонимов, антонимов, эпитетов, сравнений, метафор – и осмысление их значения.</w:t>
      </w:r>
      <w:proofErr w:type="gramEnd"/>
    </w:p>
    <w:p w:rsidR="002A728F" w:rsidRPr="002A728F" w:rsidRDefault="002A728F" w:rsidP="002A728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Первоначальная ориентировка в литературных понятиях: художественное произведение, искусство слова, автор (рассказчик), сюжет (последовательность событий), тема.</w:t>
      </w:r>
      <w:proofErr w:type="gramEnd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Герой произведения: портрет, речь, поступки, мысли, отношение автора.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представление об особенностях построения разных видов рассказывания: повествования (рассказ), описания (пейзаж, портрет, интерьер), рассуждения (монолог героя, диалог героев).</w:t>
      </w:r>
      <w:proofErr w:type="gramEnd"/>
    </w:p>
    <w:p w:rsidR="002A728F" w:rsidRPr="002A728F" w:rsidRDefault="002A728F" w:rsidP="002A728F">
      <w:pPr>
        <w:keepLines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прозаической и стихотворной речи (узнавание, различение), выделение особенностей стихотворного произведения (ритм, рифма).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Фольклорные и авторские художественные произведения (их различение).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Жанровое разнообразие произведений. </w:t>
      </w:r>
      <w:proofErr w:type="gramStart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Малые фольклорные  формы  (колыбельные песни, </w:t>
      </w:r>
      <w:proofErr w:type="spellStart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пословицы, поговорки, загадки): узнавание, различение, определение основного смысла.</w:t>
      </w:r>
      <w:proofErr w:type="gramEnd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Сказки о животных, бытовые, волшебные. Художественные особенности сказок: лексика, построение (композиция). Литературная (авторская) сказка.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Рассказ, стихотворение, басня – общее представление о жанре, наблюдение за особенностями построения и выразительными средствами.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before="48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Творческая деятельность обучающихся (на основе литературных произведений).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before="48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Интерпретация текста литературного произведения в творческой деятельности учащихся: чтение по ролям, </w:t>
      </w:r>
      <w:proofErr w:type="spellStart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инсценирование</w:t>
      </w:r>
      <w:proofErr w:type="spellEnd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>, драматизация, устное словесное рисование, знакомство с различными способами работы с деформированным текстом и использование их (установление причинно-следственных связей, последовательности событий, изложение с элементами сочинения, 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опыта).</w:t>
      </w:r>
      <w:proofErr w:type="gramEnd"/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умений различать сезонные </w:t>
      </w:r>
      <w:r w:rsidRPr="002A72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состояния природы, настроение людей; оформлять свои впечатления в устной или письменной речи; сравнивать свои тексты с художественными текстами-описаниями; находить литературные произведения, созвучные своему эмоциональному настрою; объяснять свой выбор.</w:t>
      </w:r>
      <w:r w:rsidRPr="002A72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A728F" w:rsidRPr="002A728F" w:rsidRDefault="002A728F" w:rsidP="002A728F">
      <w:pPr>
        <w:widowControl w:val="0"/>
        <w:shd w:val="clear" w:color="auto" w:fill="FFFFFF"/>
        <w:autoSpaceDE w:val="0"/>
        <w:autoSpaceDN w:val="0"/>
        <w:adjustRightInd w:val="0"/>
        <w:spacing w:before="48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728F" w:rsidRPr="002A728F" w:rsidRDefault="002A728F" w:rsidP="002A728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2A728F" w:rsidRPr="002A728F" w:rsidSect="0049506E">
          <w:footerReference w:type="default" r:id="rId9"/>
          <w:pgSz w:w="11906" w:h="16838"/>
          <w:pgMar w:top="1134" w:right="1134" w:bottom="1134" w:left="1134" w:header="709" w:footer="709" w:gutter="0"/>
          <w:cols w:space="720"/>
          <w:docGrid w:linePitch="326"/>
        </w:sectPr>
      </w:pPr>
    </w:p>
    <w:p w:rsidR="00DC24CD" w:rsidRPr="002A728F" w:rsidRDefault="00DC24CD" w:rsidP="00DC24CD">
      <w:pPr>
        <w:numPr>
          <w:ilvl w:val="0"/>
          <w:numId w:val="7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2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Тематический поурочный план учебного предмета «Литературное чтение»</w:t>
      </w:r>
    </w:p>
    <w:p w:rsidR="00DC24CD" w:rsidRPr="002A728F" w:rsidRDefault="00DC24CD" w:rsidP="00DC24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50"/>
        <w:gridCol w:w="5137"/>
        <w:gridCol w:w="850"/>
        <w:gridCol w:w="1701"/>
      </w:tblGrid>
      <w:tr w:rsidR="00DC24CD" w:rsidRPr="002A728F" w:rsidTr="000F30BF">
        <w:trPr>
          <w:trHeight w:val="276"/>
        </w:trPr>
        <w:tc>
          <w:tcPr>
            <w:tcW w:w="959" w:type="dxa"/>
            <w:vMerge w:val="restart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850" w:type="dxa"/>
            <w:vMerge w:val="restart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A7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2A7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137" w:type="dxa"/>
            <w:vMerge w:val="restart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850" w:type="dxa"/>
            <w:vMerge w:val="restart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701" w:type="dxa"/>
            <w:vMerge w:val="restart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DC24CD" w:rsidRPr="002A728F" w:rsidTr="000F30BF">
        <w:trPr>
          <w:trHeight w:val="276"/>
        </w:trPr>
        <w:tc>
          <w:tcPr>
            <w:tcW w:w="959" w:type="dxa"/>
            <w:vMerge/>
            <w:vAlign w:val="center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37" w:type="dxa"/>
            <w:vMerge/>
            <w:vAlign w:val="center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6946" w:type="dxa"/>
            <w:gridSpan w:val="3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1.ВВОДНЫЙ УРОК (1 ч)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учебником по литературному чте</w:t>
            </w: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нию. 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497" w:type="dxa"/>
            <w:gridSpan w:val="5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САМОЕ ВЕЛИКОЕ ЧУДО НА СВЕТЕ (4 Ч)</w:t>
            </w: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названием раздела. Прогнозирование содержания раздела.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352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37" w:type="dxa"/>
          </w:tcPr>
          <w:p w:rsidR="00DC24CD" w:rsidRPr="008472B2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472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Проект: «О чем может рассказать школьная библиотека». Экскурсия в школьную библиотеку.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346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Старинные и современные книги.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267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Напутствие читателю </w:t>
            </w:r>
            <w:proofErr w:type="spellStart"/>
            <w:r w:rsidRPr="002A728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Р.Сефа</w:t>
            </w:r>
            <w:proofErr w:type="spellEnd"/>
            <w:r w:rsidRPr="002A728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497" w:type="dxa"/>
            <w:gridSpan w:val="5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3.УСТНОЕ НАРОДНОЕ ТВОРЧЕСТВО (15 Ч)</w:t>
            </w: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названием раздела. Прогнозирование содержания раздела.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Русские народные песни. Образ деревьев в русских народных песнях.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прибаутки – малые жанры устного народного творчества.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Считалки и небылицы – малые жанры устного народного творчества.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– малые жанры устного народного творчества.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Пословицы и поговорки. Пословицы. 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293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Сказки. Русские народные сказки.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народная сказка «Петушок и бобовое зёрнышко»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народная сказка «У страха глаза велики»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народная сказка «Лиса и тетерев»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народная сказка «Лиса и журавль»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народная сказка «Каша из топора»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народная сказка «Гуси – лебеди»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народная сказка «Гуси – лебеди»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3.15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достижений.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497" w:type="dxa"/>
            <w:gridSpan w:val="5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ЛЮБЛЮ ПРИРОДУ РУССКУЮ</w:t>
            </w:r>
            <w:r w:rsidR="000F30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0F30BF" w:rsidRPr="005B1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ОСЕНЬ</w:t>
            </w:r>
            <w:r w:rsidRPr="005B1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 Ч</w:t>
            </w: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названием раздела. Прогнозирование содержания раздела.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Лирические стихотворения. Ф. Тютчев.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Лирические стихотворения. К. Бальмонт. 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Лирические стихотворения. А. Плещеев.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274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Лирические стихотворения. А. Фет.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Лирические стихотворения. А. Толстой.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4.7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Лирические стихотворения. С. Есенин.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достижений.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497" w:type="dxa"/>
            <w:gridSpan w:val="5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РУССКИЕ ПИСАТЕЛИ (14 Ч)</w:t>
            </w: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Пушкин – великий русский писатель. Вступление к поэме «Руслан и Людмила»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255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Лирические стихотворения. Картины природы. 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270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«Сказка о рыбаке и рыбке» 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288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«Сказка о рыбаке и рыбке»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300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«Сказка о рыбаке и рыбке»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354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«Сказка о рыбаке и рыбке»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354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5.7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«Сказка о рыбаке и рыбке»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183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5.8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Крылов. Басни.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174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5.9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Крылов. Басни.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5.10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Толстой. Басни.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270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5.11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Л. Толстого.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285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5.12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Л. Толстого.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318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5.13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Л. Толстого.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5.14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достижений.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497" w:type="dxa"/>
            <w:gridSpan w:val="5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О БРАТЬЯХ НАШИХ МЕНЬШИХ (12 Ч)</w:t>
            </w: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Знакомство с названием раздела. Прогнозирование содержания раздела. Научно-популярный текст Н. Сладкова.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Весёлые стихи о животных. А. Шибаева. Б. </w:t>
            </w:r>
            <w:proofErr w:type="spellStart"/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Заходер</w:t>
            </w:r>
            <w:proofErr w:type="spellEnd"/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Весёлые стихи о животных. И. Пивоварова.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Весёлые стихи о животных. В. Берестов.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о животных М. Пришвина.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 о животных Е. </w:t>
            </w:r>
            <w:proofErr w:type="spellStart"/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Чарушина</w:t>
            </w:r>
            <w:proofErr w:type="spellEnd"/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о животных Б. Житкова.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6.8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о животных В. Бианки.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6.9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о животных В. Бианки.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6.10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о животных В. Бианки.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6.11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о животных В. Бианки.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6.12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планируемых достижений.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497" w:type="dxa"/>
            <w:gridSpan w:val="5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ИЗ ДЕТСКИХ ЖУРНАЛОВ (9 Ч)</w:t>
            </w: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названием раздела. Прогнозирование содержания раздела.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Произведения из детских журналов. Игра в стихи.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Произведения из детских журналов. Д. Хармс.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Произведения из детских журналов. Д. Хармс.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Произведения из детских журналов. Д. Хармс.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7.6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Произведения из детских журналов. Д. Хармс.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7.7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Произведения из детских журналов. Ю. Владимиров 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7.8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Произведения из детских журналов. А. Введенский.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7.9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137" w:type="dxa"/>
          </w:tcPr>
          <w:p w:rsidR="00DC24CD" w:rsidRPr="002A728F" w:rsidRDefault="008472B2" w:rsidP="00847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«Мой любимый детский журнал».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C24CD"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своих достижений.   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497" w:type="dxa"/>
            <w:gridSpan w:val="5"/>
          </w:tcPr>
          <w:p w:rsidR="00DC24CD" w:rsidRPr="002A728F" w:rsidRDefault="00DC24CD" w:rsidP="000F30BF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ЛЮБЛЮ ПРИРОДУ РУССКУЮ. ЗИМА (9 Ч)</w:t>
            </w: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8.1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названием раздела. Прогнозирование содержания раздела.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загадки. Соотнесение загадки с отгадкой.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Лирические стихотворения. И. Бунин. К. Бальмонт.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Лирические стихотворения. Я. Аким. Ф. Тютчев.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Лирические стихотворения. С. Есенин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народная сказка. «Два мороза».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8.7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Новогодняя быль. С. Михалков.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8.8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Веселые стихи о зиме. А. </w:t>
            </w:r>
            <w:proofErr w:type="spellStart"/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8.9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достижений.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497" w:type="dxa"/>
            <w:gridSpan w:val="5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ПИСАТЕЛИ ДЕТЯМ (17 Ч)</w:t>
            </w: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названием раздела. Прогнозирование содержания раздела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Чуковский. Сказки.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362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Чуковский. «Путаница».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362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Чуковский «Радость»,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269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Чуковский «</w:t>
            </w:r>
            <w:proofErr w:type="spellStart"/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Федорино</w:t>
            </w:r>
            <w:proofErr w:type="spellEnd"/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горе»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9.6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Маршак. Герои произведений С. Маршака.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9.7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Михалков. «Мой секрет», «Сила воли».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9.8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Михалков. «Мой щенок».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9.9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Стихи.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9.10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Стихи.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9.11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Стихи.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9.12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Носов. Юмористические рассказы для детей.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315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9.13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Носов. Юмористические рассказы для детей.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225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9.14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Носов. Юмористические рассказы для детей.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270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9.15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Носов. Юмористические рассказы для детей.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270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9.16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Носов. Юмористические рассказы для детей.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9.17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достижений.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497" w:type="dxa"/>
            <w:gridSpan w:val="5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10.Я И МОИ ДРУЗЬЯ (10 Ч)</w:t>
            </w: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названием раздела. Прогнозирование содержания раздела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о дружбе и друзьях. В. Берестов.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10.3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о дружбе и друзьях. В. Лунин.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293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10.4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Рассказы. Н. Булгаков. 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10.5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Рассказы. Ю. Ермолаев.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10.6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Рассказы. В. Осеева.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255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10.7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Рассказы. В. Осеева.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285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10.8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Рассказы. В. Осеева.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285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10.9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Рассказы. В. Осеева.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достижений.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497" w:type="dxa"/>
            <w:gridSpan w:val="5"/>
          </w:tcPr>
          <w:p w:rsidR="00DC24CD" w:rsidRPr="005B107D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0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ЛЮБЛЮ ПРИРОДУ РУССКУЮ. ВЕСНА (9 Ч)</w:t>
            </w: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названием раздела. 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Весенние загадки. Соотнесение загадки с отгадкой.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11.3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Лирические стихотворения. Ф.  Тютчев.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11.4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Лирические стихотворения. А. Плещеев.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11.5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Лирические стихотворения. А. Блок.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11.6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Лирические стихотворения. С. Маршак.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11.7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Лирические стихотворения. И. Бунин.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11.8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Лирические стихотворения. Е. Благинина.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11.9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Лирические стихотворения. Э. </w:t>
            </w:r>
            <w:proofErr w:type="spellStart"/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Мошковская</w:t>
            </w:r>
            <w:proofErr w:type="spellEnd"/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497" w:type="dxa"/>
            <w:gridSpan w:val="5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12.И В ШУТКУ И В СЕРЬЁЗ (14 Ч)</w:t>
            </w: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12.1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Знакомство с названием раздела. Прогнозирование содержания раздела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Веселые стихи.  Б. </w:t>
            </w:r>
            <w:proofErr w:type="spellStart"/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Заходер</w:t>
            </w:r>
            <w:proofErr w:type="spellEnd"/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210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12.3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Веселые рассказы для детей. Э. Успенский «Чебурашка».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345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12.4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Веселые рассказы для детей. Э. Успенский «Чебурашка».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360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12.5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Веселые стихи Э. Успенского.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390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12.6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Веселые стихи Э. Успенского.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12.7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Веселые стихи В. </w:t>
            </w:r>
            <w:proofErr w:type="spellStart"/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Берестова</w:t>
            </w:r>
            <w:proofErr w:type="spellEnd"/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12.8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Веселые стихи И. </w:t>
            </w:r>
            <w:proofErr w:type="spellStart"/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Токмаковой</w:t>
            </w:r>
            <w:proofErr w:type="spellEnd"/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12.9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Веселые рассказы для детей. Г. </w:t>
            </w:r>
            <w:proofErr w:type="spellStart"/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Остера</w:t>
            </w:r>
            <w:proofErr w:type="spellEnd"/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Веселые рассказы для детей. Г. </w:t>
            </w:r>
            <w:proofErr w:type="spellStart"/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Остера</w:t>
            </w:r>
            <w:proofErr w:type="spellEnd"/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270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Веселые рассказы для детей. В. Драгунский.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270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Веселые рассказы для детей. В. Драгунский.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156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12.13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Веселые рассказы для детей. В. Драгунский.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12.14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планируемых достижений.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497" w:type="dxa"/>
            <w:gridSpan w:val="5"/>
          </w:tcPr>
          <w:p w:rsidR="00DC24CD" w:rsidRPr="002A728F" w:rsidRDefault="00DC24CD" w:rsidP="000F30BF">
            <w:pPr>
              <w:tabs>
                <w:tab w:val="left" w:pos="22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ЛИТЕРАТУРА ЗАРУБЕЖНЫХ СТРАН (14 Ч)</w:t>
            </w: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13.1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Знакомство с названием раздела. Прогнозирование содержания раздела. 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13.2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Американские, английские, французские, немецкие народные песенки.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13.3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Американские, английские, французские, немецкие народные песенки.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285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13.4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Ш. Перро «Кот в сапогах»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271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13.5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Ш. Перро «Кот в сапогах»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13.6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Ш. Перро «Красная Шапочка»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13.7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Г.Х. Андерсен «Принцесса на горошине»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345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13.8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Э. Хогарт «</w:t>
            </w:r>
            <w:proofErr w:type="spellStart"/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Мафин</w:t>
            </w:r>
            <w:proofErr w:type="spellEnd"/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паук»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345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bookmarkStart w:id="0" w:name="_GoBack"/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13.9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Э. Хогарт «</w:t>
            </w:r>
            <w:proofErr w:type="spellStart"/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Мафин</w:t>
            </w:r>
            <w:proofErr w:type="spellEnd"/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паук»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bookmarkEnd w:id="0"/>
      <w:tr w:rsidR="00DC24CD" w:rsidRPr="002A728F" w:rsidTr="000F30BF">
        <w:trPr>
          <w:trHeight w:val="405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137" w:type="dxa"/>
          </w:tcPr>
          <w:p w:rsidR="00DC24CD" w:rsidRPr="005B107D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10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Э. Хогарт «</w:t>
            </w:r>
            <w:proofErr w:type="spellStart"/>
            <w:r w:rsidRPr="005B10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Мафин</w:t>
            </w:r>
            <w:proofErr w:type="spellEnd"/>
            <w:r w:rsidRPr="005B10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паук»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330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5137" w:type="dxa"/>
          </w:tcPr>
          <w:p w:rsidR="00DC24CD" w:rsidRPr="005B107D" w:rsidRDefault="00DC24CD" w:rsidP="008472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10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Проект </w:t>
            </w:r>
            <w:r w:rsidR="008472B2" w:rsidRPr="005B10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«Подготовка выставки книг «Мой любимый писатель-сказочник», «Создание справочника «Зарубежные писатели — детям».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435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13.12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достижений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435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13.13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Повторение 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C24CD" w:rsidRPr="002A728F" w:rsidTr="000F30BF">
        <w:trPr>
          <w:trHeight w:val="435"/>
        </w:trPr>
        <w:tc>
          <w:tcPr>
            <w:tcW w:w="959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13.14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137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Повторение </w:t>
            </w:r>
          </w:p>
        </w:tc>
        <w:tc>
          <w:tcPr>
            <w:tcW w:w="850" w:type="dxa"/>
          </w:tcPr>
          <w:p w:rsidR="00DC24CD" w:rsidRPr="002A728F" w:rsidRDefault="00DC24C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C24CD" w:rsidRPr="002A728F" w:rsidRDefault="00DC24C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C24CD" w:rsidRDefault="00DC24CD" w:rsidP="00DC24CD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50"/>
        <w:gridCol w:w="5137"/>
        <w:gridCol w:w="850"/>
        <w:gridCol w:w="1701"/>
      </w:tblGrid>
      <w:tr w:rsidR="00D0289D" w:rsidRPr="002A728F" w:rsidTr="000F30BF">
        <w:trPr>
          <w:trHeight w:val="221"/>
        </w:trPr>
        <w:tc>
          <w:tcPr>
            <w:tcW w:w="9497" w:type="dxa"/>
            <w:gridSpan w:val="5"/>
          </w:tcPr>
          <w:p w:rsidR="00D0289D" w:rsidRPr="002A728F" w:rsidRDefault="00D0289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 Резерв </w:t>
            </w:r>
          </w:p>
        </w:tc>
      </w:tr>
      <w:tr w:rsidR="00D0289D" w:rsidRPr="002A728F" w:rsidTr="000F30BF">
        <w:trPr>
          <w:trHeight w:val="199"/>
        </w:trPr>
        <w:tc>
          <w:tcPr>
            <w:tcW w:w="959" w:type="dxa"/>
          </w:tcPr>
          <w:p w:rsidR="00D0289D" w:rsidRPr="002A728F" w:rsidRDefault="00D0289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14.1</w:t>
            </w:r>
          </w:p>
        </w:tc>
        <w:tc>
          <w:tcPr>
            <w:tcW w:w="850" w:type="dxa"/>
          </w:tcPr>
          <w:p w:rsidR="00D0289D" w:rsidRPr="002A728F" w:rsidRDefault="00D0289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137" w:type="dxa"/>
          </w:tcPr>
          <w:p w:rsidR="00D0289D" w:rsidRPr="002A728F" w:rsidRDefault="00D0289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Резервный урок</w:t>
            </w:r>
          </w:p>
        </w:tc>
        <w:tc>
          <w:tcPr>
            <w:tcW w:w="850" w:type="dxa"/>
          </w:tcPr>
          <w:p w:rsidR="00D0289D" w:rsidRPr="002A728F" w:rsidRDefault="00D0289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0289D" w:rsidRPr="002A728F" w:rsidRDefault="00D0289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89D" w:rsidRPr="002A728F" w:rsidTr="000F30BF">
        <w:trPr>
          <w:trHeight w:val="204"/>
        </w:trPr>
        <w:tc>
          <w:tcPr>
            <w:tcW w:w="959" w:type="dxa"/>
          </w:tcPr>
          <w:p w:rsidR="00D0289D" w:rsidRPr="002A728F" w:rsidRDefault="00D0289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14.2</w:t>
            </w:r>
          </w:p>
        </w:tc>
        <w:tc>
          <w:tcPr>
            <w:tcW w:w="850" w:type="dxa"/>
          </w:tcPr>
          <w:p w:rsidR="00D0289D" w:rsidRPr="002A728F" w:rsidRDefault="00D0289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137" w:type="dxa"/>
          </w:tcPr>
          <w:p w:rsidR="00D0289D" w:rsidRPr="002A728F" w:rsidRDefault="00D0289D" w:rsidP="000F30BF">
            <w:pPr>
              <w:spacing w:after="0" w:line="240" w:lineRule="auto"/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Резервный урок</w:t>
            </w:r>
          </w:p>
        </w:tc>
        <w:tc>
          <w:tcPr>
            <w:tcW w:w="850" w:type="dxa"/>
          </w:tcPr>
          <w:p w:rsidR="00D0289D" w:rsidRPr="002A728F" w:rsidRDefault="00D0289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0289D" w:rsidRPr="002A728F" w:rsidRDefault="00D0289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89D" w:rsidRPr="002A728F" w:rsidTr="000F30BF">
        <w:trPr>
          <w:trHeight w:val="193"/>
        </w:trPr>
        <w:tc>
          <w:tcPr>
            <w:tcW w:w="959" w:type="dxa"/>
          </w:tcPr>
          <w:p w:rsidR="00D0289D" w:rsidRPr="002A728F" w:rsidRDefault="00D0289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14.3</w:t>
            </w:r>
          </w:p>
        </w:tc>
        <w:tc>
          <w:tcPr>
            <w:tcW w:w="850" w:type="dxa"/>
          </w:tcPr>
          <w:p w:rsidR="00D0289D" w:rsidRPr="002A728F" w:rsidRDefault="00D0289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5137" w:type="dxa"/>
          </w:tcPr>
          <w:p w:rsidR="00D0289D" w:rsidRPr="002A728F" w:rsidRDefault="00D0289D" w:rsidP="000F30BF">
            <w:pPr>
              <w:spacing w:after="0" w:line="240" w:lineRule="auto"/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Резервный урок</w:t>
            </w:r>
          </w:p>
        </w:tc>
        <w:tc>
          <w:tcPr>
            <w:tcW w:w="850" w:type="dxa"/>
          </w:tcPr>
          <w:p w:rsidR="00D0289D" w:rsidRPr="002A728F" w:rsidRDefault="00D0289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0289D" w:rsidRPr="002A728F" w:rsidRDefault="00D0289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289D" w:rsidRPr="002A728F" w:rsidTr="000F30BF">
        <w:trPr>
          <w:trHeight w:val="274"/>
        </w:trPr>
        <w:tc>
          <w:tcPr>
            <w:tcW w:w="959" w:type="dxa"/>
          </w:tcPr>
          <w:p w:rsidR="00D0289D" w:rsidRPr="002A728F" w:rsidRDefault="00D0289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14.4</w:t>
            </w:r>
          </w:p>
        </w:tc>
        <w:tc>
          <w:tcPr>
            <w:tcW w:w="850" w:type="dxa"/>
          </w:tcPr>
          <w:p w:rsidR="00D0289D" w:rsidRPr="002A728F" w:rsidRDefault="00D0289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137" w:type="dxa"/>
          </w:tcPr>
          <w:p w:rsidR="00D0289D" w:rsidRPr="002A728F" w:rsidRDefault="00D0289D" w:rsidP="000F30BF">
            <w:pPr>
              <w:spacing w:after="0" w:line="240" w:lineRule="auto"/>
            </w:pPr>
            <w:r w:rsidRPr="002A72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Резервный урок</w:t>
            </w:r>
          </w:p>
        </w:tc>
        <w:tc>
          <w:tcPr>
            <w:tcW w:w="850" w:type="dxa"/>
          </w:tcPr>
          <w:p w:rsidR="00D0289D" w:rsidRPr="002A728F" w:rsidRDefault="00D0289D" w:rsidP="000F3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2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0289D" w:rsidRPr="002A728F" w:rsidRDefault="00D0289D" w:rsidP="000F30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C24CD" w:rsidRDefault="00DC24CD" w:rsidP="00D028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C24CD" w:rsidRDefault="00DC24CD" w:rsidP="00DC24CD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A5BD6" w:rsidRDefault="009A5BD6">
      <w:r>
        <w:rPr>
          <w:noProof/>
          <w:lang w:eastAsia="ru-RU"/>
        </w:rPr>
        <w:drawing>
          <wp:inline distT="0" distB="0" distL="0" distR="0">
            <wp:extent cx="6120130" cy="8415179"/>
            <wp:effectExtent l="19050" t="0" r="0" b="0"/>
            <wp:docPr id="1" name="Рисунок 1" descr="C:\Users\Gorlov\AppData\Local\Temp\Rar$DIa5144.20382\2 лит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lov\AppData\Local\Temp\Rar$DIa5144.20382\2 лит 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BD6" w:rsidSect="00DC24CD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333" w:rsidRDefault="00155333" w:rsidP="0041432C">
      <w:pPr>
        <w:spacing w:after="0" w:line="240" w:lineRule="auto"/>
      </w:pPr>
      <w:r>
        <w:separator/>
      </w:r>
    </w:p>
  </w:endnote>
  <w:endnote w:type="continuationSeparator" w:id="0">
    <w:p w:rsidR="00155333" w:rsidRDefault="00155333" w:rsidP="00414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0BF" w:rsidRDefault="000F30BF" w:rsidP="0049506E">
    <w:pPr>
      <w:pStyle w:val="a4"/>
      <w:framePr w:wrap="auto" w:vAnchor="text" w:hAnchor="margin" w:xAlign="right" w:y="1"/>
      <w:rPr>
        <w:rStyle w:val="a6"/>
      </w:rPr>
    </w:pPr>
  </w:p>
  <w:p w:rsidR="000F30BF" w:rsidRDefault="000F30BF" w:rsidP="0049506E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333" w:rsidRDefault="00155333" w:rsidP="0041432C">
      <w:pPr>
        <w:spacing w:after="0" w:line="240" w:lineRule="auto"/>
      </w:pPr>
      <w:r>
        <w:separator/>
      </w:r>
    </w:p>
  </w:footnote>
  <w:footnote w:type="continuationSeparator" w:id="0">
    <w:p w:rsidR="00155333" w:rsidRDefault="00155333" w:rsidP="004143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800753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90C0E3A"/>
    <w:multiLevelType w:val="hybridMultilevel"/>
    <w:tmpl w:val="7E18BAC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DCA5BF5"/>
    <w:multiLevelType w:val="hybridMultilevel"/>
    <w:tmpl w:val="9DD0E580"/>
    <w:lvl w:ilvl="0" w:tplc="9080E78C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174FB4"/>
    <w:multiLevelType w:val="hybridMultilevel"/>
    <w:tmpl w:val="43220210"/>
    <w:lvl w:ilvl="0" w:tplc="6FEC135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D91C8B"/>
    <w:multiLevelType w:val="hybridMultilevel"/>
    <w:tmpl w:val="45100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D603B1"/>
    <w:multiLevelType w:val="hybridMultilevel"/>
    <w:tmpl w:val="B2D2A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lvl w:ilvl="0">
        <w:numFmt w:val="bullet"/>
        <w:lvlText w:val="-"/>
        <w:legacy w:legacy="1" w:legacySpace="0" w:legacyIndent="13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728F"/>
    <w:rsid w:val="000F30BF"/>
    <w:rsid w:val="00155333"/>
    <w:rsid w:val="00195F5B"/>
    <w:rsid w:val="002A02A8"/>
    <w:rsid w:val="002A728F"/>
    <w:rsid w:val="003977B0"/>
    <w:rsid w:val="003C6E8F"/>
    <w:rsid w:val="0041432C"/>
    <w:rsid w:val="0049506E"/>
    <w:rsid w:val="005B107D"/>
    <w:rsid w:val="005F6E6C"/>
    <w:rsid w:val="00680884"/>
    <w:rsid w:val="007240DC"/>
    <w:rsid w:val="008472B2"/>
    <w:rsid w:val="008B7F2B"/>
    <w:rsid w:val="008C52EC"/>
    <w:rsid w:val="009A312E"/>
    <w:rsid w:val="009A5BD6"/>
    <w:rsid w:val="00C20A2F"/>
    <w:rsid w:val="00D0289D"/>
    <w:rsid w:val="00D908E7"/>
    <w:rsid w:val="00DC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A728F"/>
  </w:style>
  <w:style w:type="character" w:customStyle="1" w:styleId="esummarylist1">
    <w:name w:val="esummarylist1"/>
    <w:basedOn w:val="a0"/>
    <w:uiPriority w:val="99"/>
    <w:rsid w:val="002A728F"/>
    <w:rPr>
      <w:rFonts w:cs="Times New Roman"/>
      <w:color w:val="auto"/>
      <w:sz w:val="20"/>
      <w:szCs w:val="20"/>
    </w:rPr>
  </w:style>
  <w:style w:type="character" w:styleId="a3">
    <w:name w:val="footnote reference"/>
    <w:basedOn w:val="a0"/>
    <w:uiPriority w:val="99"/>
    <w:semiHidden/>
    <w:rsid w:val="002A728F"/>
    <w:rPr>
      <w:rFonts w:cs="Times New Roman"/>
      <w:vertAlign w:val="superscript"/>
    </w:rPr>
  </w:style>
  <w:style w:type="paragraph" w:styleId="a4">
    <w:name w:val="footer"/>
    <w:basedOn w:val="a"/>
    <w:link w:val="a5"/>
    <w:uiPriority w:val="99"/>
    <w:rsid w:val="002A72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2A72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uiPriority w:val="99"/>
    <w:rsid w:val="002A728F"/>
    <w:rPr>
      <w:rFonts w:cs="Times New Roman"/>
    </w:rPr>
  </w:style>
  <w:style w:type="table" w:styleId="a7">
    <w:name w:val="Table Grid"/>
    <w:basedOn w:val="a1"/>
    <w:uiPriority w:val="59"/>
    <w:rsid w:val="002A728F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2A72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2A72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A7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rsid w:val="002A728F"/>
  </w:style>
  <w:style w:type="character" w:customStyle="1" w:styleId="apple-converted-space">
    <w:name w:val="apple-converted-space"/>
    <w:rsid w:val="002A728F"/>
  </w:style>
  <w:style w:type="character" w:customStyle="1" w:styleId="c0">
    <w:name w:val="c0"/>
    <w:rsid w:val="002A728F"/>
  </w:style>
  <w:style w:type="table" w:customStyle="1" w:styleId="10">
    <w:name w:val="Сетка таблицы1"/>
    <w:basedOn w:val="a1"/>
    <w:next w:val="a7"/>
    <w:uiPriority w:val="59"/>
    <w:rsid w:val="002A728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6">
    <w:name w:val="c6"/>
    <w:basedOn w:val="a"/>
    <w:rsid w:val="002A7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rsid w:val="002A728F"/>
  </w:style>
  <w:style w:type="character" w:customStyle="1" w:styleId="c8">
    <w:name w:val="c8"/>
    <w:rsid w:val="002A728F"/>
  </w:style>
  <w:style w:type="paragraph" w:styleId="aa">
    <w:name w:val="Balloon Text"/>
    <w:basedOn w:val="a"/>
    <w:link w:val="ab"/>
    <w:uiPriority w:val="99"/>
    <w:semiHidden/>
    <w:unhideWhenUsed/>
    <w:rsid w:val="002A7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7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A728F"/>
  </w:style>
  <w:style w:type="character" w:customStyle="1" w:styleId="esummarylist1">
    <w:name w:val="esummarylist1"/>
    <w:basedOn w:val="a0"/>
    <w:uiPriority w:val="99"/>
    <w:rsid w:val="002A728F"/>
    <w:rPr>
      <w:rFonts w:cs="Times New Roman"/>
      <w:color w:val="auto"/>
      <w:sz w:val="20"/>
      <w:szCs w:val="20"/>
    </w:rPr>
  </w:style>
  <w:style w:type="character" w:styleId="a3">
    <w:name w:val="footnote reference"/>
    <w:basedOn w:val="a0"/>
    <w:uiPriority w:val="99"/>
    <w:semiHidden/>
    <w:rsid w:val="002A728F"/>
    <w:rPr>
      <w:rFonts w:cs="Times New Roman"/>
      <w:vertAlign w:val="superscript"/>
    </w:rPr>
  </w:style>
  <w:style w:type="paragraph" w:styleId="a4">
    <w:name w:val="footer"/>
    <w:basedOn w:val="a"/>
    <w:link w:val="a5"/>
    <w:uiPriority w:val="99"/>
    <w:rsid w:val="002A72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2A72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uiPriority w:val="99"/>
    <w:rsid w:val="002A728F"/>
    <w:rPr>
      <w:rFonts w:cs="Times New Roman"/>
    </w:rPr>
  </w:style>
  <w:style w:type="table" w:styleId="a7">
    <w:name w:val="Table Grid"/>
    <w:basedOn w:val="a1"/>
    <w:uiPriority w:val="59"/>
    <w:rsid w:val="002A728F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2A72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2A72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A7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rsid w:val="002A728F"/>
  </w:style>
  <w:style w:type="character" w:customStyle="1" w:styleId="apple-converted-space">
    <w:name w:val="apple-converted-space"/>
    <w:rsid w:val="002A728F"/>
  </w:style>
  <w:style w:type="character" w:customStyle="1" w:styleId="c0">
    <w:name w:val="c0"/>
    <w:rsid w:val="002A728F"/>
  </w:style>
  <w:style w:type="table" w:customStyle="1" w:styleId="10">
    <w:name w:val="Сетка таблицы1"/>
    <w:basedOn w:val="a1"/>
    <w:next w:val="a7"/>
    <w:uiPriority w:val="59"/>
    <w:rsid w:val="002A728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6">
    <w:name w:val="c6"/>
    <w:basedOn w:val="a"/>
    <w:rsid w:val="002A7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rsid w:val="002A728F"/>
  </w:style>
  <w:style w:type="character" w:customStyle="1" w:styleId="c8">
    <w:name w:val="c8"/>
    <w:rsid w:val="002A728F"/>
  </w:style>
  <w:style w:type="paragraph" w:styleId="aa">
    <w:name w:val="Balloon Text"/>
    <w:basedOn w:val="a"/>
    <w:link w:val="ab"/>
    <w:uiPriority w:val="99"/>
    <w:semiHidden/>
    <w:unhideWhenUsed/>
    <w:rsid w:val="002A7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7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4209</Words>
  <Characters>23997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9</cp:revision>
  <dcterms:created xsi:type="dcterms:W3CDTF">2019-09-15T07:58:00Z</dcterms:created>
  <dcterms:modified xsi:type="dcterms:W3CDTF">2020-12-14T13:17:00Z</dcterms:modified>
</cp:coreProperties>
</file>