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1BB" w:rsidRDefault="003A71BB" w:rsidP="00FA233E">
      <w:r w:rsidRPr="009C4BB7">
        <w:rPr>
          <w:rFonts w:ascii="Times New Roman" w:hAnsi="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716.25pt">
            <v:imagedata r:id="rId7" o:title=""/>
          </v:shape>
        </w:pict>
      </w:r>
    </w:p>
    <w:p w:rsidR="003A71BB" w:rsidRPr="00A8680E"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line="240" w:lineRule="auto"/>
        <w:jc w:val="both"/>
        <w:rPr>
          <w:rFonts w:ascii="Times New Roman" w:hAnsi="Times New Roman"/>
          <w:b/>
          <w:sz w:val="24"/>
          <w:szCs w:val="24"/>
        </w:rPr>
      </w:pPr>
      <w:r w:rsidRPr="00A8680E">
        <w:rPr>
          <w:rFonts w:ascii="Times New Roman" w:hAnsi="Times New Roman"/>
          <w:b/>
          <w:sz w:val="24"/>
          <w:szCs w:val="24"/>
        </w:rPr>
        <w:t xml:space="preserve">Рабочая программа по английскому языку для 6 класса к УМК Афанасьевой И.В. Михеевой И.В.  « Радужный английский» </w:t>
      </w:r>
    </w:p>
    <w:p w:rsidR="003A71BB" w:rsidRDefault="003A71BB" w:rsidP="00D34F94">
      <w:pPr>
        <w:spacing w:after="0" w:line="240" w:lineRule="auto"/>
        <w:jc w:val="both"/>
        <w:rPr>
          <w:rFonts w:ascii="Times New Roman" w:hAnsi="Times New Roman"/>
          <w:b/>
          <w:sz w:val="24"/>
          <w:szCs w:val="24"/>
        </w:rPr>
      </w:pPr>
      <w:bookmarkStart w:id="0" w:name="_GoBack"/>
      <w:r>
        <w:rPr>
          <w:rFonts w:ascii="Times New Roman" w:hAnsi="Times New Roman"/>
          <w:sz w:val="24"/>
          <w:szCs w:val="24"/>
        </w:rPr>
        <w:t>Рабочая программа по английскому языку для 6 класса составлена на основе</w:t>
      </w:r>
      <w:r>
        <w:rPr>
          <w:rFonts w:ascii="Times New Roman" w:hAnsi="Times New Roman"/>
          <w:b/>
          <w:sz w:val="24"/>
          <w:szCs w:val="24"/>
        </w:rPr>
        <w:t xml:space="preserve"> </w:t>
      </w:r>
      <w:r>
        <w:rPr>
          <w:rFonts w:ascii="Times New Roman" w:hAnsi="Times New Roman"/>
          <w:bCs/>
          <w:color w:val="000000"/>
          <w:sz w:val="24"/>
          <w:szCs w:val="24"/>
          <w:shd w:val="clear" w:color="auto" w:fill="FFFFFF"/>
        </w:rPr>
        <w:t xml:space="preserve">Программы  курса </w:t>
      </w:r>
      <w:r>
        <w:rPr>
          <w:rFonts w:ascii="Times New Roman" w:hAnsi="Times New Roman"/>
          <w:color w:val="000000"/>
          <w:sz w:val="24"/>
          <w:szCs w:val="24"/>
          <w:shd w:val="clear" w:color="auto" w:fill="FFFFFF"/>
        </w:rPr>
        <w:t xml:space="preserve"> «Английский язык: 5-9 клас</w:t>
      </w:r>
      <w:r>
        <w:rPr>
          <w:rFonts w:ascii="Times New Roman" w:hAnsi="Times New Roman"/>
          <w:color w:val="000000"/>
          <w:sz w:val="24"/>
          <w:szCs w:val="24"/>
          <w:shd w:val="clear" w:color="auto" w:fill="FFFFFF"/>
        </w:rPr>
        <w:softHyphen/>
        <w:t>сы. Серия "</w:t>
      </w:r>
      <w:r>
        <w:rPr>
          <w:rFonts w:ascii="Times New Roman" w:hAnsi="Times New Roman"/>
          <w:color w:val="000000"/>
          <w:sz w:val="24"/>
          <w:szCs w:val="24"/>
          <w:shd w:val="clear" w:color="auto" w:fill="FFFFFF"/>
          <w:lang w:val="en-US"/>
        </w:rPr>
        <w:t>Rainbow</w:t>
      </w:r>
      <w:r>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en-US"/>
        </w:rPr>
        <w:t>English</w:t>
      </w:r>
      <w:r>
        <w:rPr>
          <w:rFonts w:ascii="Times New Roman" w:hAnsi="Times New Roman"/>
          <w:color w:val="000000"/>
          <w:sz w:val="24"/>
          <w:szCs w:val="24"/>
          <w:shd w:val="clear" w:color="auto" w:fill="FFFFFF"/>
        </w:rPr>
        <w:t>" – «Радужный английский», О.В. Афанасьева, И.В. Михеева, К.М. Баранова, изд. «Дрофа», 2013 и книги для учителя к учебнику О.В. Афанасьевой , И.В. Михеевой для 6 класса , изд. «Дрофа», 2015</w:t>
      </w:r>
    </w:p>
    <w:p w:rsidR="003A71BB" w:rsidRPr="00A8680E" w:rsidRDefault="003A71BB" w:rsidP="00A8680E">
      <w:pPr>
        <w:spacing w:line="240" w:lineRule="auto"/>
        <w:jc w:val="both"/>
        <w:rPr>
          <w:rFonts w:ascii="Times New Roman" w:hAnsi="Times New Roman"/>
          <w:b/>
          <w:sz w:val="24"/>
          <w:szCs w:val="24"/>
        </w:rPr>
      </w:pPr>
    </w:p>
    <w:bookmarkEnd w:id="0"/>
    <w:p w:rsidR="003A71BB" w:rsidRPr="00A8680E" w:rsidRDefault="003A71BB" w:rsidP="00A8680E">
      <w:pPr>
        <w:spacing w:line="240" w:lineRule="auto"/>
        <w:jc w:val="both"/>
        <w:rPr>
          <w:rFonts w:ascii="Times New Roman" w:hAnsi="Times New Roman"/>
          <w:b/>
          <w:sz w:val="24"/>
          <w:szCs w:val="24"/>
        </w:rPr>
      </w:pPr>
      <w:r w:rsidRPr="00A8680E">
        <w:rPr>
          <w:rFonts w:ascii="Times New Roman" w:hAnsi="Times New Roman"/>
          <w:b/>
          <w:sz w:val="24"/>
          <w:szCs w:val="24"/>
        </w:rPr>
        <w:t>1. Цели и задачи учебного предмета "Английский  язык" в 6 классе:</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Концептуальной основой построения учебной дисциплины «Английский язык» в 5—9 классах являются личностно-деятельностный, компетентностный, коммуникативно-когнитивный, межкультурный подходы к образованию в области иностранных языков в общеобразовательной школе, которые позволяют учитывать возрастные изменения учащихся основной школы, обусловленные переходом от детства к отрочеству. Рассмотрим возрастные особенности учащихся основной общеобразовательной школы.</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1. Смена ведущего вида деятельности. На данном этапе на смену учения как ведущего вида деятельности младших школьников приходит общение со сверстниками, взрослыми, что создает прекрасные условия для организации парного, группового общения, моделирования ситуаций межкультурного общения со сверстниками за рубежом, использования ресурсов Интернета для организации непосредственного общения, выполнения международных проектов и т.п.</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2. Повышение познавательной и творческой активности, желание выйти за пределы учебной программы дают возможность широкого использования творческих заданий, усложняющихся речевых задач в процессе формирования языковой, речевой и социокультурной компетенций, более активное использование проектных заданий, ролевых и деловых игр, драматизации как на уроках, так и во внеклассной работе.</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3. Формирование организационных способностей, повышение личной ответственности за коллективно принятое решение, что позволяет более активно внедрять проектные задания, предполагающие умение работать в команде, выполнять роль лидера, соотносить свои личные интересы с интересами группы, нести ответственность за порученный раздел проектной работы.</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4. Становление подлинной индивидуальности, более высокого уровня самостоятельности дает возможность особенно в 8—9 классах увеличить объем работы, связанный с поиском и сбором страноведческой, культурологической информации в Интернете, выполнением индивидуальных и групповых творческих заданий.</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5. Формирование и развитие мотивов учения, связанных со стремлением к личностному самосовершенствованию — самопознанию, самовыражению, самоутверждению, с желанием расширить и углубить свои знания, совершенствовать уровень владения иностранным языком. Этому во многом способствует увеличение доли речевых задач, предполагающих обмен мнениями, аргументацию своих суждений, более активное использование заданий, связанных с подготовкой электронных презентаций по изучаемой теме или выполненному проекту.</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6. Формирование системы ценностных ориентаций, формирование образа своего Я, осознание своей гражданской и этнокультурной идентичности становится возможным в процессе сопоставления явлений и фактов изучаемой и родной культур, в результате чего формируется уважение к представителям других культур, эмпатия, толерантность.</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7. Возрастающая  интеллектуальная активность, преобладание логического мышления дают возможность полноценно формировать и совершенствовать универсальные умственные действия анализа, синтеза, обобщения, абстрагирования, специальные учебные навыки и умения, в целом учебно-познавательную компетенцию школьников.</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 xml:space="preserve"> Таким образом, центром образовательного процесса становится ученик с его индивидными и личностными характеристиками, ценностными ориентациями, интересами, склонностями, мотивами. И важно направить процесс бурного физического, интеллектуального и духовного развития учащихся данной возрастной группы на формирование иноязычной коммуникативной компетенции, потребности учащихся пользоваться иностранным языком как средством общения, познания, самореализации, социальной адаптации.</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Учебный предмет «Иностранный 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 языка, предопределяет цель обучения английскому языку как одному из языков международного общения.</w:t>
      </w:r>
    </w:p>
    <w:p w:rsidR="003A71BB" w:rsidRPr="00A8680E" w:rsidRDefault="003A71BB" w:rsidP="00A8680E">
      <w:pPr>
        <w:pStyle w:val="ListParagraph"/>
        <w:numPr>
          <w:ilvl w:val="0"/>
          <w:numId w:val="2"/>
        </w:numPr>
        <w:spacing w:after="120" w:line="240" w:lineRule="auto"/>
        <w:jc w:val="both"/>
        <w:rPr>
          <w:rFonts w:ascii="Times New Roman" w:hAnsi="Times New Roman"/>
          <w:sz w:val="24"/>
          <w:szCs w:val="24"/>
          <w:u w:val="single"/>
        </w:rPr>
      </w:pPr>
      <w:r w:rsidRPr="00A8680E">
        <w:rPr>
          <w:rFonts w:ascii="Times New Roman" w:hAnsi="Times New Roman"/>
          <w:sz w:val="24"/>
          <w:szCs w:val="24"/>
          <w:u w:val="single"/>
        </w:rPr>
        <w:t>Цели обучения английскому языку</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В соответствии с ФГОС изучение иностранного языка в школе направлено на формирование и развитие коммуникативной компетенции, понимаемой как способность личности осуществлять межкультурное общение на основе усвоенных языковых и социокультурных знаний, речевых</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навыков и коммуникативных умений и отношение к деятельности в совокупности ее составляющих — речевой, языковой, социокультурной, компенсаторной и учебно-познавательной компетенций.</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Речевая компетенция — готовность и способность осуществлять межкультурное общение в четырех видах речевой деятельности (говорении, аудировании, чтении и письме), планировать свое речевое и неречевое поведение.</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Языковая компетенция —  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Социокультурная компетенция— готовность и способность учащихся строить свое межкультурное общение на основе знаний культуры народа страны/стран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Компенсаторная компетенция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Учебно-познавательная компетенция — 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самостоятельного овладения языком и культурой, в том числе с использованием современных информационных технологий.</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Образовательная, развивающая и воспитательная цели обучения английскому языку реализуются в процессе формирования, совершенствования и развития коммуникативной компетенции в единстве ее составляющих.</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Говоря об общеобразовательной цели обучения ИЯ, необходимо иметь в виду три ее аспекта: общее, филологическое и социокультурное образование.</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Общее  образование нацелено на расширение общего кругозора учащихся, знаний о мире во всем многообразии его проявлений в различных сферах жизни: политике, экономике, бытовой, этнической, мировоззренческой, художественной культуре. Оно обеспечивается разнообразием фактологических знаний, получаемых с помощью разнообразных средств обучения, научных, научно-популярных изданий, художественной и публицистической литературы, средств массовой информации, в том числе Интернета.</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Филологическое образование 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системе; неоднородности и вместе с тем самодостаточности различных языков и культур, о человеке как о языковой личности и особенностях вторичной языковой личности, изучающей иностранные языки и культуры; дальнейшее совершенствование умений оперирования основными лингвистическими терминами, развитие языковой и контекстуальной догадки, чувства языка.</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Филологическое образование обеспечивается:</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а) сравнением родного и изучаемого языков, учетом и опорой на родной, русский язык (в условиях работы в национальных школах);</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б) сравнением языковых явлений внутри изучаемого языка;</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в) сопоставлением явлений культуры контактируемых социумов на основе культурных универсалий;</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Социокультурное образование нацелено на развитие мировосприятия школьников, национального самосознания, общепланетарного образа мышления; обучение этически приемлемым и юридически оправданным политкорректным формам самовыражения в обществе; обучение этике дискуссионного общения и этике взаимодействия с людьми, придерживающимися различных взглядов и принадлежащих к различным вероисповеданиям. Социокультурное образование обеспечивается широким применением аутентичных текстов страноведческого характера, разнообразных учебных материалов по культуре страны изучаемого и родного языков, фотографий, путеводителей, карт, объявлений, плакатов, меню, театральных и концертных программ и других артефактов, систематическим использованием звукового пособия, страноведческих видеофильмов на английском языке. Формирование и развитие социолингвистической компетенции, которое предполагает овладение учащимися социально приемлемыми нормами общения с учетом важнейших компонентов коммуникативной ситуации, определяющих выбор языковых средств, разговорных формул для реализации конвенциональной функции общения, регистра общения в зависимости от коммуникативного намерения, места, статуса и ролей участников общения, отношений между ними.</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Развивающая цель обучения английскому языку состоит в развитии учащихся как личностей и как членов общества.</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Развитие школьника как личности предполагает:</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w:t>
      </w:r>
      <w:r>
        <w:rPr>
          <w:rFonts w:ascii="Times New Roman" w:hAnsi="Times New Roman"/>
          <w:sz w:val="24"/>
          <w:szCs w:val="24"/>
        </w:rPr>
        <w:t xml:space="preserve">   </w:t>
      </w:r>
      <w:r w:rsidRPr="00A8680E">
        <w:rPr>
          <w:rFonts w:ascii="Times New Roman" w:hAnsi="Times New Roman"/>
          <w:sz w:val="24"/>
          <w:szCs w:val="24"/>
        </w:rPr>
        <w:t>развитие языковых, интеллектуальных и познавательных способностей (восприятия, памяти, мышления, воображения);</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w:t>
      </w:r>
      <w:r>
        <w:rPr>
          <w:rFonts w:ascii="Times New Roman" w:hAnsi="Times New Roman"/>
          <w:sz w:val="24"/>
          <w:szCs w:val="24"/>
        </w:rPr>
        <w:t xml:space="preserve">   </w:t>
      </w:r>
      <w:r w:rsidRPr="00A8680E">
        <w:rPr>
          <w:rFonts w:ascii="Times New Roman" w:hAnsi="Times New Roman"/>
          <w:sz w:val="24"/>
          <w:szCs w:val="24"/>
        </w:rPr>
        <w:t>развитие умения самостоятельно добывать и интерпретировать информацию;</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w:t>
      </w:r>
      <w:r>
        <w:rPr>
          <w:rFonts w:ascii="Times New Roman" w:hAnsi="Times New Roman"/>
          <w:sz w:val="24"/>
          <w:szCs w:val="24"/>
        </w:rPr>
        <w:t xml:space="preserve">  </w:t>
      </w:r>
      <w:r w:rsidRPr="00A8680E">
        <w:rPr>
          <w:rFonts w:ascii="Times New Roman" w:hAnsi="Times New Roman"/>
          <w:sz w:val="24"/>
          <w:szCs w:val="24"/>
        </w:rPr>
        <w:t>развитие умений языковой и контекстуальной догадки, переноса знаний и навыков в новую ситуацию;</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w:t>
      </w:r>
      <w:r>
        <w:rPr>
          <w:rFonts w:ascii="Times New Roman" w:hAnsi="Times New Roman"/>
          <w:sz w:val="24"/>
          <w:szCs w:val="24"/>
        </w:rPr>
        <w:t xml:space="preserve">   </w:t>
      </w:r>
      <w:r w:rsidRPr="00A8680E">
        <w:rPr>
          <w:rFonts w:ascii="Times New Roman" w:hAnsi="Times New Roman"/>
          <w:sz w:val="24"/>
          <w:szCs w:val="24"/>
        </w:rPr>
        <w:t>развитие ценностных ориентаций, чувств и эмоций;</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w:t>
      </w:r>
      <w:r>
        <w:rPr>
          <w:rFonts w:ascii="Times New Roman" w:hAnsi="Times New Roman"/>
          <w:sz w:val="24"/>
          <w:szCs w:val="24"/>
        </w:rPr>
        <w:t xml:space="preserve">   </w:t>
      </w:r>
      <w:r w:rsidRPr="00A8680E">
        <w:rPr>
          <w:rFonts w:ascii="Times New Roman" w:hAnsi="Times New Roman"/>
          <w:sz w:val="24"/>
          <w:szCs w:val="24"/>
        </w:rPr>
        <w:t>развитие способности и готовности вступать в иноязычное межкультурное общение;</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w:t>
      </w:r>
      <w:r>
        <w:rPr>
          <w:rFonts w:ascii="Times New Roman" w:hAnsi="Times New Roman"/>
          <w:sz w:val="24"/>
          <w:szCs w:val="24"/>
        </w:rPr>
        <w:t xml:space="preserve">   </w:t>
      </w:r>
      <w:r w:rsidRPr="00A8680E">
        <w:rPr>
          <w:rFonts w:ascii="Times New Roman" w:hAnsi="Times New Roman"/>
          <w:sz w:val="24"/>
          <w:szCs w:val="24"/>
        </w:rPr>
        <w:t>развитие потребности в дальнейшем самообразовании в области ИЯ.</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Развитие учащихся как членов общества предполагает:</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w:t>
      </w:r>
      <w:r>
        <w:rPr>
          <w:rFonts w:ascii="Times New Roman" w:hAnsi="Times New Roman"/>
          <w:sz w:val="24"/>
          <w:szCs w:val="24"/>
        </w:rPr>
        <w:t xml:space="preserve">   </w:t>
      </w:r>
      <w:r w:rsidRPr="00A8680E">
        <w:rPr>
          <w:rFonts w:ascii="Times New Roman" w:hAnsi="Times New Roman"/>
          <w:sz w:val="24"/>
          <w:szCs w:val="24"/>
        </w:rPr>
        <w:t>развитие умений самореализации и социальной адаптации;</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w:t>
      </w:r>
      <w:r>
        <w:rPr>
          <w:rFonts w:ascii="Times New Roman" w:hAnsi="Times New Roman"/>
          <w:sz w:val="24"/>
          <w:szCs w:val="24"/>
        </w:rPr>
        <w:t xml:space="preserve">   </w:t>
      </w:r>
      <w:r w:rsidRPr="00A8680E">
        <w:rPr>
          <w:rFonts w:ascii="Times New Roman" w:hAnsi="Times New Roman"/>
          <w:sz w:val="24"/>
          <w:szCs w:val="24"/>
        </w:rPr>
        <w:t>развитие чувства достоинства и самоуважения;</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w:t>
      </w:r>
      <w:r>
        <w:rPr>
          <w:rFonts w:ascii="Times New Roman" w:hAnsi="Times New Roman"/>
          <w:sz w:val="24"/>
          <w:szCs w:val="24"/>
        </w:rPr>
        <w:t xml:space="preserve">   </w:t>
      </w:r>
      <w:r w:rsidRPr="00A8680E">
        <w:rPr>
          <w:rFonts w:ascii="Times New Roman" w:hAnsi="Times New Roman"/>
          <w:sz w:val="24"/>
          <w:szCs w:val="24"/>
        </w:rPr>
        <w:t>развитие национального самосознания.</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Решение поставленных задач обеспечивается обильным чтением текстов различных функциональных стилей (художественных, научно-популярных, публицистических) и аудированием, обсуждением поставленных в них проблем, обменом мнений школьников как на основе прочитанного и услышанного, так и на основе речевых ситуаций и коммуникативных задач, предполагающих аргументацию суждений по широкому кругу вопросов изучаемой тематики. Сопоставление явлений изучаемой и родной культуры во многом способствует формированию и развитию национального самосознания, гордости и уважения к своему историческому наследию, более глубокому осмыслению роли России в современном глобальном мире, что безусловно способствует формированию поликультурной личности школьников.</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Достижение школьниками основной цели обучения английскому языку способствует их воспитанию.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w:t>
      </w:r>
    </w:p>
    <w:p w:rsidR="003A71BB" w:rsidRPr="00A8680E" w:rsidRDefault="003A71BB" w:rsidP="00A8680E">
      <w:pPr>
        <w:pStyle w:val="ListParagraph"/>
        <w:spacing w:after="0" w:line="240" w:lineRule="auto"/>
        <w:jc w:val="both"/>
        <w:rPr>
          <w:rFonts w:ascii="Times New Roman" w:hAnsi="Times New Roman"/>
          <w:sz w:val="24"/>
          <w:szCs w:val="24"/>
        </w:rPr>
      </w:pPr>
    </w:p>
    <w:p w:rsidR="003A71BB" w:rsidRPr="00A8680E" w:rsidRDefault="003A71BB" w:rsidP="00A8680E">
      <w:pPr>
        <w:spacing w:after="0" w:line="240" w:lineRule="auto"/>
        <w:ind w:left="426"/>
        <w:jc w:val="both"/>
        <w:rPr>
          <w:rFonts w:ascii="Times New Roman" w:hAnsi="Times New Roman"/>
          <w:b/>
          <w:sz w:val="24"/>
          <w:szCs w:val="24"/>
        </w:rPr>
      </w:pPr>
      <w:r w:rsidRPr="00A8680E">
        <w:rPr>
          <w:rFonts w:ascii="Times New Roman" w:hAnsi="Times New Roman"/>
          <w:b/>
          <w:sz w:val="24"/>
          <w:szCs w:val="24"/>
        </w:rPr>
        <w:t>2 Количество учебных часов</w:t>
      </w:r>
    </w:p>
    <w:p w:rsidR="003A71BB" w:rsidRPr="00A8680E" w:rsidRDefault="003A71BB" w:rsidP="00A8680E">
      <w:pPr>
        <w:spacing w:after="120" w:line="240" w:lineRule="auto"/>
        <w:ind w:firstLine="567"/>
        <w:jc w:val="both"/>
        <w:rPr>
          <w:rFonts w:ascii="Times New Roman" w:hAnsi="Times New Roman"/>
          <w:sz w:val="24"/>
          <w:szCs w:val="24"/>
        </w:rPr>
      </w:pPr>
    </w:p>
    <w:tbl>
      <w:tblPr>
        <w:tblpPr w:leftFromText="180" w:rightFromText="180"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6"/>
        <w:gridCol w:w="2035"/>
        <w:gridCol w:w="2090"/>
        <w:gridCol w:w="1694"/>
        <w:gridCol w:w="1999"/>
      </w:tblGrid>
      <w:tr w:rsidR="003A71BB" w:rsidRPr="00836E1B" w:rsidTr="00836E1B">
        <w:tc>
          <w:tcPr>
            <w:tcW w:w="2036" w:type="dxa"/>
          </w:tcPr>
          <w:p w:rsidR="003A71BB" w:rsidRPr="00836E1B" w:rsidRDefault="003A71BB" w:rsidP="00836E1B">
            <w:pPr>
              <w:pStyle w:val="ListParagraph"/>
              <w:spacing w:after="0" w:line="240" w:lineRule="auto"/>
              <w:ind w:left="0"/>
              <w:jc w:val="both"/>
              <w:rPr>
                <w:rFonts w:ascii="Times New Roman" w:hAnsi="Times New Roman"/>
                <w:b/>
                <w:sz w:val="24"/>
                <w:szCs w:val="24"/>
              </w:rPr>
            </w:pPr>
            <w:r w:rsidRPr="00836E1B">
              <w:rPr>
                <w:rFonts w:ascii="Times New Roman" w:hAnsi="Times New Roman"/>
                <w:b/>
                <w:sz w:val="24"/>
                <w:szCs w:val="24"/>
              </w:rPr>
              <w:t>Количество часов в год</w:t>
            </w:r>
          </w:p>
        </w:tc>
        <w:tc>
          <w:tcPr>
            <w:tcW w:w="2035" w:type="dxa"/>
          </w:tcPr>
          <w:p w:rsidR="003A71BB" w:rsidRPr="00836E1B" w:rsidRDefault="003A71BB" w:rsidP="00836E1B">
            <w:pPr>
              <w:pStyle w:val="ListParagraph"/>
              <w:spacing w:after="0" w:line="240" w:lineRule="auto"/>
              <w:ind w:left="0"/>
              <w:jc w:val="both"/>
              <w:rPr>
                <w:rFonts w:ascii="Times New Roman" w:hAnsi="Times New Roman"/>
                <w:b/>
                <w:sz w:val="24"/>
                <w:szCs w:val="24"/>
              </w:rPr>
            </w:pPr>
            <w:r w:rsidRPr="00836E1B">
              <w:rPr>
                <w:rFonts w:ascii="Times New Roman" w:hAnsi="Times New Roman"/>
                <w:b/>
                <w:sz w:val="24"/>
                <w:szCs w:val="24"/>
              </w:rPr>
              <w:t>Количество часов в неделю</w:t>
            </w:r>
          </w:p>
        </w:tc>
        <w:tc>
          <w:tcPr>
            <w:tcW w:w="2090" w:type="dxa"/>
          </w:tcPr>
          <w:p w:rsidR="003A71BB" w:rsidRPr="00836E1B" w:rsidRDefault="003A71BB" w:rsidP="00836E1B">
            <w:pPr>
              <w:pStyle w:val="ListParagraph"/>
              <w:spacing w:after="0" w:line="240" w:lineRule="auto"/>
              <w:ind w:left="0"/>
              <w:jc w:val="both"/>
              <w:rPr>
                <w:rFonts w:ascii="Times New Roman" w:hAnsi="Times New Roman"/>
                <w:b/>
                <w:sz w:val="24"/>
                <w:szCs w:val="24"/>
              </w:rPr>
            </w:pPr>
            <w:r w:rsidRPr="00836E1B">
              <w:rPr>
                <w:rFonts w:ascii="Times New Roman" w:hAnsi="Times New Roman"/>
                <w:b/>
                <w:sz w:val="24"/>
                <w:szCs w:val="24"/>
              </w:rPr>
              <w:t>Проверочные работы</w:t>
            </w:r>
          </w:p>
        </w:tc>
        <w:tc>
          <w:tcPr>
            <w:tcW w:w="1694" w:type="dxa"/>
          </w:tcPr>
          <w:p w:rsidR="003A71BB" w:rsidRPr="00836E1B" w:rsidRDefault="003A71BB" w:rsidP="00836E1B">
            <w:pPr>
              <w:pStyle w:val="ListParagraph"/>
              <w:spacing w:after="0" w:line="240" w:lineRule="auto"/>
              <w:ind w:left="0"/>
              <w:jc w:val="both"/>
              <w:rPr>
                <w:rFonts w:ascii="Times New Roman" w:hAnsi="Times New Roman"/>
                <w:b/>
                <w:sz w:val="24"/>
                <w:szCs w:val="24"/>
              </w:rPr>
            </w:pPr>
            <w:r w:rsidRPr="00836E1B">
              <w:rPr>
                <w:rFonts w:ascii="Times New Roman" w:hAnsi="Times New Roman"/>
                <w:b/>
                <w:sz w:val="24"/>
                <w:szCs w:val="24"/>
              </w:rPr>
              <w:t>Проектные работы</w:t>
            </w:r>
          </w:p>
        </w:tc>
        <w:tc>
          <w:tcPr>
            <w:tcW w:w="1999" w:type="dxa"/>
          </w:tcPr>
          <w:p w:rsidR="003A71BB" w:rsidRPr="00836E1B" w:rsidRDefault="003A71BB" w:rsidP="00836E1B">
            <w:pPr>
              <w:pStyle w:val="ListParagraph"/>
              <w:spacing w:after="0" w:line="240" w:lineRule="auto"/>
              <w:ind w:left="0"/>
              <w:jc w:val="both"/>
              <w:rPr>
                <w:rFonts w:ascii="Times New Roman" w:hAnsi="Times New Roman"/>
                <w:b/>
                <w:sz w:val="24"/>
                <w:szCs w:val="24"/>
              </w:rPr>
            </w:pPr>
            <w:r w:rsidRPr="00836E1B">
              <w:rPr>
                <w:rFonts w:ascii="Times New Roman" w:hAnsi="Times New Roman"/>
                <w:b/>
                <w:sz w:val="24"/>
                <w:szCs w:val="24"/>
              </w:rPr>
              <w:t>Резервные часы</w:t>
            </w:r>
          </w:p>
        </w:tc>
      </w:tr>
      <w:tr w:rsidR="003A71BB" w:rsidRPr="00836E1B" w:rsidTr="00836E1B">
        <w:tc>
          <w:tcPr>
            <w:tcW w:w="2036" w:type="dxa"/>
          </w:tcPr>
          <w:p w:rsidR="003A71BB" w:rsidRPr="00836E1B" w:rsidRDefault="003A71BB" w:rsidP="00836E1B">
            <w:pPr>
              <w:pStyle w:val="ListParagraph"/>
              <w:spacing w:after="0" w:line="240" w:lineRule="auto"/>
              <w:ind w:left="0"/>
              <w:jc w:val="both"/>
              <w:rPr>
                <w:rFonts w:ascii="Times New Roman" w:hAnsi="Times New Roman"/>
                <w:sz w:val="24"/>
                <w:szCs w:val="24"/>
              </w:rPr>
            </w:pPr>
            <w:r w:rsidRPr="00836E1B">
              <w:rPr>
                <w:rFonts w:ascii="Times New Roman" w:hAnsi="Times New Roman"/>
                <w:sz w:val="24"/>
                <w:szCs w:val="24"/>
              </w:rPr>
              <w:t>105</w:t>
            </w:r>
          </w:p>
        </w:tc>
        <w:tc>
          <w:tcPr>
            <w:tcW w:w="2035" w:type="dxa"/>
          </w:tcPr>
          <w:p w:rsidR="003A71BB" w:rsidRPr="00836E1B" w:rsidRDefault="003A71BB" w:rsidP="00836E1B">
            <w:pPr>
              <w:pStyle w:val="ListParagraph"/>
              <w:spacing w:after="0" w:line="240" w:lineRule="auto"/>
              <w:ind w:left="0"/>
              <w:jc w:val="both"/>
              <w:rPr>
                <w:rFonts w:ascii="Times New Roman" w:hAnsi="Times New Roman"/>
                <w:sz w:val="24"/>
                <w:szCs w:val="24"/>
              </w:rPr>
            </w:pPr>
            <w:r w:rsidRPr="00836E1B">
              <w:rPr>
                <w:rFonts w:ascii="Times New Roman" w:hAnsi="Times New Roman"/>
                <w:sz w:val="24"/>
                <w:szCs w:val="24"/>
              </w:rPr>
              <w:t>3</w:t>
            </w:r>
          </w:p>
        </w:tc>
        <w:tc>
          <w:tcPr>
            <w:tcW w:w="2090" w:type="dxa"/>
          </w:tcPr>
          <w:p w:rsidR="003A71BB" w:rsidRPr="00836E1B" w:rsidRDefault="003A71BB" w:rsidP="00836E1B">
            <w:pPr>
              <w:pStyle w:val="ListParagraph"/>
              <w:spacing w:after="0" w:line="240" w:lineRule="auto"/>
              <w:ind w:left="0"/>
              <w:jc w:val="both"/>
              <w:rPr>
                <w:rFonts w:ascii="Times New Roman" w:hAnsi="Times New Roman"/>
                <w:sz w:val="24"/>
                <w:szCs w:val="24"/>
              </w:rPr>
            </w:pPr>
            <w:r w:rsidRPr="00836E1B">
              <w:rPr>
                <w:rFonts w:ascii="Times New Roman" w:hAnsi="Times New Roman"/>
                <w:sz w:val="24"/>
                <w:szCs w:val="24"/>
              </w:rPr>
              <w:t>6</w:t>
            </w:r>
          </w:p>
        </w:tc>
        <w:tc>
          <w:tcPr>
            <w:tcW w:w="1694" w:type="dxa"/>
          </w:tcPr>
          <w:p w:rsidR="003A71BB" w:rsidRPr="00836E1B" w:rsidRDefault="003A71BB" w:rsidP="00836E1B">
            <w:pPr>
              <w:pStyle w:val="ListParagraph"/>
              <w:spacing w:after="0" w:line="240" w:lineRule="auto"/>
              <w:ind w:left="0"/>
              <w:jc w:val="both"/>
              <w:rPr>
                <w:rFonts w:ascii="Times New Roman" w:hAnsi="Times New Roman"/>
                <w:sz w:val="24"/>
                <w:szCs w:val="24"/>
              </w:rPr>
            </w:pPr>
            <w:r w:rsidRPr="00836E1B">
              <w:rPr>
                <w:rFonts w:ascii="Times New Roman" w:hAnsi="Times New Roman"/>
                <w:sz w:val="24"/>
                <w:szCs w:val="24"/>
              </w:rPr>
              <w:t>6</w:t>
            </w:r>
          </w:p>
        </w:tc>
        <w:tc>
          <w:tcPr>
            <w:tcW w:w="1999" w:type="dxa"/>
          </w:tcPr>
          <w:p w:rsidR="003A71BB" w:rsidRPr="00836E1B" w:rsidRDefault="003A71BB" w:rsidP="00836E1B">
            <w:pPr>
              <w:pStyle w:val="ListParagraph"/>
              <w:spacing w:after="0" w:line="240" w:lineRule="auto"/>
              <w:ind w:left="0"/>
              <w:jc w:val="both"/>
              <w:rPr>
                <w:rFonts w:ascii="Times New Roman" w:hAnsi="Times New Roman"/>
                <w:sz w:val="24"/>
                <w:szCs w:val="24"/>
              </w:rPr>
            </w:pPr>
            <w:r w:rsidRPr="00836E1B">
              <w:rPr>
                <w:rFonts w:ascii="Times New Roman" w:hAnsi="Times New Roman"/>
                <w:sz w:val="24"/>
                <w:szCs w:val="24"/>
              </w:rPr>
              <w:t>3</w:t>
            </w:r>
          </w:p>
        </w:tc>
      </w:tr>
    </w:tbl>
    <w:p w:rsidR="003A71BB" w:rsidRPr="00A8680E" w:rsidRDefault="003A71BB" w:rsidP="00A8680E">
      <w:pPr>
        <w:spacing w:after="120" w:line="240" w:lineRule="auto"/>
        <w:jc w:val="both"/>
        <w:rPr>
          <w:rFonts w:ascii="Times New Roman" w:hAnsi="Times New Roman"/>
          <w:sz w:val="24"/>
          <w:szCs w:val="24"/>
          <w:u w:val="single"/>
        </w:rPr>
      </w:pPr>
    </w:p>
    <w:p w:rsidR="003A71BB" w:rsidRPr="00A8680E" w:rsidRDefault="003A71BB" w:rsidP="00A8680E">
      <w:pPr>
        <w:pStyle w:val="ListParagraph"/>
        <w:spacing w:after="120" w:line="240" w:lineRule="auto"/>
        <w:jc w:val="both"/>
        <w:rPr>
          <w:rFonts w:ascii="Times New Roman" w:hAnsi="Times New Roman"/>
          <w:sz w:val="24"/>
          <w:szCs w:val="24"/>
          <w:u w:val="single"/>
        </w:rPr>
      </w:pPr>
    </w:p>
    <w:p w:rsidR="003A71BB" w:rsidRPr="00A8680E" w:rsidRDefault="003A71BB" w:rsidP="00A8680E">
      <w:pPr>
        <w:tabs>
          <w:tab w:val="left" w:pos="851"/>
        </w:tabs>
        <w:spacing w:line="240" w:lineRule="auto"/>
        <w:ind w:left="426"/>
        <w:jc w:val="both"/>
        <w:rPr>
          <w:rFonts w:ascii="Times New Roman" w:hAnsi="Times New Roman"/>
          <w:b/>
          <w:sz w:val="24"/>
          <w:szCs w:val="24"/>
        </w:rPr>
      </w:pPr>
      <w:r w:rsidRPr="00A8680E">
        <w:rPr>
          <w:rFonts w:ascii="Times New Roman" w:hAnsi="Times New Roman"/>
          <w:b/>
          <w:sz w:val="24"/>
          <w:szCs w:val="24"/>
        </w:rPr>
        <w:t>3. Планируемые результаты освоения учебного предмета</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ЛИЧНОСТНЫЕ РЕЗУЛЬТАТЫ ОСВОЕНИЯ</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УМК серии RainbowEnglish для 6 класса формирует у учащихся мотивацию к овладению английским языком как средством общения. В основе этого процесса лежит целостное представление о роли и значимости английского языка в жизни современного человека, осознание важности этого языка для поликультурного мира наших дней.. Учащиеся не просто знакомятся с английским языком как системой средств выражения собственных мыслей, но и используют его для реализации своих коммуникативных намерений.  Тем самым школьники осознают возможности самореализации средствами данного языка. Например, они учатся рассказывать о своей стране , о двух столичных городах и  их достопримечательностях(</w:t>
      </w:r>
      <w:r w:rsidRPr="00A8680E">
        <w:rPr>
          <w:rFonts w:ascii="Times New Roman" w:hAnsi="Times New Roman"/>
          <w:sz w:val="24"/>
          <w:szCs w:val="24"/>
          <w:lang w:val="en-US"/>
        </w:rPr>
        <w:t>Unit</w:t>
      </w:r>
      <w:r w:rsidRPr="00A8680E">
        <w:rPr>
          <w:rFonts w:ascii="Times New Roman" w:hAnsi="Times New Roman"/>
          <w:sz w:val="24"/>
          <w:szCs w:val="24"/>
        </w:rPr>
        <w:t xml:space="preserve">1). Знакомясь с англоязычными странами, их культурой, традициями и обычаями, шестиклассники начинают составлять высказывания о различных сторонах жизни этих стран , обсуждать значимые для них проблемы. </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 xml:space="preserve">Достижению личностных результатов способствует тот факт, что все учебники серии RainbowEnglish построены на основе личностно – деятельностного подхода. Основными видами деятельности, на которые УМК для 6 класса ориентирует подростков , являются коммуникативная, учебная и познавательная. Таким образом, занимаясь по УМК – 6, школьники приобретают существенный опыт использования иностранного языка как средства межкультурного общения. Они учатся быть инициативными, трудолюбивыми и дисциплинированными, у них развивается мотивация достижения – стремления к успеху в коммуникативной и учебной деятельности.  Этому в большой степени способствуют разделы ProjectWork, DoItonYourOwn, TestYourself, задания из рабочей тетради и лексико – грамматического практикума, а также диагностические тесты, развивающие умения анализа и самооценки, вырабатывающие адекватное представление о своих учебных достижениях. </w:t>
      </w:r>
    </w:p>
    <w:p w:rsidR="003A71BB" w:rsidRPr="00A8680E" w:rsidRDefault="003A71BB" w:rsidP="00A8680E">
      <w:pPr>
        <w:spacing w:after="120" w:line="240" w:lineRule="auto"/>
        <w:ind w:left="360"/>
        <w:jc w:val="both"/>
        <w:rPr>
          <w:rFonts w:ascii="Times New Roman" w:hAnsi="Times New Roman"/>
          <w:sz w:val="24"/>
          <w:szCs w:val="24"/>
        </w:rPr>
      </w:pP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МЕТАПРЕДМЕТНЫЕ РЕЗУЛЬТАТЫ ОБУЧЕНИЯ</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Деятельностный характер освоения содержания учебно – методических комплексов RainbowEnglish направлен на достижение метапредметных результатов, т. е формирование универсальных учебных действий: личностных, регулятивных, познавательных, коммуникативных.</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Личностные УУД</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 xml:space="preserve">Содержание УМК  прежде всего способствует формированию УУД, связанных с личностным самоопределением  (например, правильность своего образа жизни (Units 5,), корректное представление своей страны (Units 1), толерантное отношение к иным культурам(Units 2, 3. 4) . Занимаясь по УМК – 6, школьники учатся давать нравственно – этическую оценку различным явлениям действительности. Так, например, для них очевидной оказывается ценность традиций для различных народов, необходимость решать экологические проблемы совместными усилиями. Школьники лишний раз задумываются о таких непреходящих ценностях, как дружба, семья, знания, здоровье. </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Регулятивные УУД</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Разделы учебника «Учимся самостоятельно», задания рабочей тетради и лексико – грамматического практикума, диагностические тесты развивают у учащихся умение учиться, полагаясь на себя, заставляют самостоятельно ставить учебные задачи, планировать свою деятельность, осуществлять рефлексию при сравнении планируемого и полученного результатов.</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Познавательные УУД</w:t>
      </w:r>
    </w:p>
    <w:p w:rsidR="003A71BB"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 xml:space="preserve">Способы презентации нового языкового материала в УМК  показывают учащимся каким образом необходимо структурировать новые знания, анализировать объекты изучения с целью выделения существенных признаков и синтезировать информацию, самостоятельно выстраивать целое на основе имеющихся компонентов. Например, учащимся предлагается самими выводить правила построения предложений в новых грамматических временах. Кроме того, последовательная и систематическая работа по УМК постепенно  знакомит школьников со способами извлечения, обработки и презентации информации, на что направлены многие задания, связанные с чтением и аудированием. </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Коммуникативные УУД</w:t>
      </w:r>
    </w:p>
    <w:p w:rsidR="003A71BB" w:rsidRPr="00A8680E" w:rsidRDefault="003A71BB" w:rsidP="00A8680E">
      <w:pPr>
        <w:spacing w:after="120" w:line="240" w:lineRule="auto"/>
        <w:ind w:left="360"/>
        <w:jc w:val="both"/>
        <w:rPr>
          <w:rFonts w:ascii="Times New Roman" w:hAnsi="Times New Roman"/>
          <w:sz w:val="24"/>
          <w:szCs w:val="24"/>
          <w:u w:val="single"/>
        </w:rPr>
      </w:pPr>
      <w:r w:rsidRPr="00A8680E">
        <w:rPr>
          <w:rFonts w:ascii="Times New Roman" w:hAnsi="Times New Roman"/>
          <w:sz w:val="24"/>
          <w:szCs w:val="24"/>
        </w:rPr>
        <w:t>Наибольшее внимание в УМК данной серии уделяется развитию коммуникативных универсальных действий, а именно : формирования умения с достаточной полнотой и точностью выражать свои мысли в соответствии с задачами и условиями коммуникации, овладению монологической и диалогической формами речи, инициативному сотрудничеству партнеров при сборе и обсуждении информации, управлению своим речевым поведением. Содержание  учебно – методических комплексов позволяет заложить основы коммуникативной культуры. Школьники приобретают умение самостоятельно ставить и решать личностно – значимые коммуникативные задачи, рпи этом они в состоянии адекватно использовать имеющиеся в их распоряжении речевые и неречевые средства, соблюдая правила этикета общения</w:t>
      </w:r>
      <w:r w:rsidRPr="00A8680E">
        <w:rPr>
          <w:rFonts w:ascii="Times New Roman" w:hAnsi="Times New Roman"/>
          <w:sz w:val="24"/>
          <w:szCs w:val="24"/>
          <w:u w:val="single"/>
        </w:rPr>
        <w:t xml:space="preserve">. </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ab/>
        <w:t>Обучение говорению в 6 классе предполагает овладению монологической и диалогической речью. Семиклассники продолжают развивать умения составлять законченные, логичные, связные высказывания на основе содержательных опор. Требуемый</w:t>
      </w:r>
      <w:r>
        <w:rPr>
          <w:rFonts w:ascii="Times New Roman" w:hAnsi="Times New Roman"/>
          <w:sz w:val="24"/>
          <w:szCs w:val="24"/>
        </w:rPr>
        <w:t xml:space="preserve"> </w:t>
      </w:r>
      <w:r w:rsidRPr="00A8680E">
        <w:rPr>
          <w:rFonts w:ascii="Times New Roman" w:hAnsi="Times New Roman"/>
          <w:sz w:val="24"/>
          <w:szCs w:val="24"/>
        </w:rPr>
        <w:t xml:space="preserve">обьем самостоятельного высказывания 9- 10 фраз. </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 xml:space="preserve">Овладение диалогической речью связано с формированием коммуникативных умений: начинать, поддерживать, и завершать разговор, сообщать и запрашивать информацию, адекватно реагировать на реплики собеседника, выражать пожелания, благодарность, просьбу, вежливо отказываться, соглашаться, извиняться, переспрашивать собеседника.  Объём диалога по 4 – 5 реплик с каждой стороны. </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 xml:space="preserve">Обучение аудированию нацелено на овладение умениями воспринимать на слух простые, короткие сообщения с различной глубиной проникновения в их содержание. Предусматривается овладение умениями: понимать тему и факты сообщения, вычленять смысловые вехи, отличать главное содержание от второстепенного. Время звучания 1,5 – 2 минуты. </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В 6 классе учащиеся продолжают овладевать различными видами чтения. Они читают тексты с пониманием основного содержания ( ознакомительное чтение), с полным пониманием (изучающее чтение), с выборочным пониманием нужной информации (просмотровое чтение). Обучение чтениюосуществляется на несложных текстах, построенных на знакомой лексике, но содержащие некоторые незнакомые лексические единицы. Объём текстов 400 – 500 слов.</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В 6 классе происходит дальнейшее совершенствование навыков письма и развитие таких умений письменной речи, как :делать выписки из текста, составлять план текста, писать открытки с опорой на образец( объёмом 30 слов), писать краткие сообщения, письма личного характера, в том числе электронные.</w:t>
      </w:r>
    </w:p>
    <w:p w:rsidR="003A71BB" w:rsidRPr="00A8680E" w:rsidRDefault="003A71BB" w:rsidP="00A8680E">
      <w:pPr>
        <w:spacing w:after="120" w:line="240" w:lineRule="auto"/>
        <w:ind w:left="360"/>
        <w:jc w:val="both"/>
        <w:rPr>
          <w:rFonts w:ascii="Times New Roman" w:hAnsi="Times New Roman"/>
          <w:sz w:val="24"/>
          <w:szCs w:val="24"/>
        </w:rPr>
      </w:pPr>
      <w:r w:rsidRPr="00A8680E">
        <w:rPr>
          <w:rFonts w:ascii="Times New Roman" w:hAnsi="Times New Roman"/>
          <w:sz w:val="24"/>
          <w:szCs w:val="24"/>
        </w:rPr>
        <w:t>Языковая компетенция</w:t>
      </w:r>
    </w:p>
    <w:p w:rsidR="003A71BB" w:rsidRPr="00A8680E" w:rsidRDefault="003A71BB" w:rsidP="00A8680E">
      <w:pPr>
        <w:spacing w:after="120" w:line="240" w:lineRule="auto"/>
        <w:ind w:left="360" w:firstLine="348"/>
        <w:jc w:val="both"/>
        <w:rPr>
          <w:rFonts w:ascii="Times New Roman" w:hAnsi="Times New Roman"/>
          <w:sz w:val="24"/>
          <w:szCs w:val="24"/>
        </w:rPr>
      </w:pPr>
      <w:r w:rsidRPr="00A8680E">
        <w:rPr>
          <w:rFonts w:ascii="Times New Roman" w:hAnsi="Times New Roman"/>
          <w:sz w:val="24"/>
          <w:szCs w:val="24"/>
        </w:rPr>
        <w:t xml:space="preserve">Лексическая сторона речи : лексические единицы, подлежащие усвоению, представляют собой наиболее употребительную лексику английского языка, устойчивые словосочетания, оценочную лексику и реплики – клише речевого этикета. Значительное внимание уделяется речевым клише, необходимым для успешного участия в диалоге.  Также учащиеся расширяют представление о способах образования существительных, глаголов, прилагательных и наречий в английском языке. </w:t>
      </w:r>
    </w:p>
    <w:p w:rsidR="003A71BB" w:rsidRDefault="003A71BB" w:rsidP="00A8680E">
      <w:pPr>
        <w:spacing w:after="120" w:line="240" w:lineRule="auto"/>
        <w:ind w:left="360" w:firstLine="348"/>
        <w:jc w:val="both"/>
        <w:rPr>
          <w:rFonts w:ascii="Times New Roman" w:hAnsi="Times New Roman"/>
          <w:b/>
          <w:sz w:val="24"/>
          <w:szCs w:val="24"/>
        </w:rPr>
      </w:pPr>
    </w:p>
    <w:p w:rsidR="003A71BB" w:rsidRPr="00A8680E" w:rsidRDefault="003A71BB" w:rsidP="00A8680E">
      <w:pPr>
        <w:spacing w:after="120" w:line="240" w:lineRule="auto"/>
        <w:ind w:left="360" w:firstLine="348"/>
        <w:jc w:val="both"/>
        <w:rPr>
          <w:rFonts w:ascii="Times New Roman" w:hAnsi="Times New Roman"/>
          <w:sz w:val="24"/>
          <w:szCs w:val="24"/>
        </w:rPr>
      </w:pPr>
      <w:r>
        <w:rPr>
          <w:rFonts w:ascii="Times New Roman" w:hAnsi="Times New Roman"/>
          <w:b/>
          <w:sz w:val="24"/>
          <w:szCs w:val="24"/>
        </w:rPr>
        <w:t>4</w:t>
      </w:r>
      <w:r w:rsidRPr="00A8680E">
        <w:rPr>
          <w:rFonts w:ascii="Times New Roman" w:hAnsi="Times New Roman"/>
          <w:b/>
          <w:sz w:val="24"/>
          <w:szCs w:val="24"/>
        </w:rPr>
        <w:t>. Содержание учебного предмета</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 xml:space="preserve">Сферы общения и тематика, в рамках которой происходит формирование у учащихся способностей использовать английский язык для реальной коммуникации, участие в диалоге культур, должны соотноситься с различными типами текстов. В большинстве своем в УМК включаются аутентичные тексты, в определенной степени подвергшиеся необходимой адаптации и сокращению. По мере приобретения учащимися языкового опыта необходимость в адаптации и сокращении такого типа уменьшается. </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Содержание обучения включает ситуации общения в рамках  следующей тематики:</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1.</w:t>
      </w:r>
      <w:r>
        <w:rPr>
          <w:rFonts w:ascii="Times New Roman" w:hAnsi="Times New Roman"/>
          <w:sz w:val="24"/>
          <w:szCs w:val="24"/>
        </w:rPr>
        <w:t xml:space="preserve"> </w:t>
      </w:r>
      <w:r w:rsidRPr="00A8680E">
        <w:rPr>
          <w:rFonts w:ascii="Times New Roman" w:hAnsi="Times New Roman"/>
          <w:sz w:val="24"/>
          <w:szCs w:val="24"/>
        </w:rPr>
        <w:t xml:space="preserve">Мои друзья и я. Межличностные взаимоотношения в семье, с друзьями. Решение конфликтных ситуаций. Внешность и черты характеры человека. </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2.</w:t>
      </w:r>
      <w:r>
        <w:rPr>
          <w:rFonts w:ascii="Times New Roman" w:hAnsi="Times New Roman"/>
          <w:sz w:val="24"/>
          <w:szCs w:val="24"/>
        </w:rPr>
        <w:t xml:space="preserve"> </w:t>
      </w:r>
      <w:r w:rsidRPr="00A8680E">
        <w:rPr>
          <w:rFonts w:ascii="Times New Roman" w:hAnsi="Times New Roman"/>
          <w:sz w:val="24"/>
          <w:szCs w:val="24"/>
        </w:rPr>
        <w:t xml:space="preserve">Досуг и увлечения. Спорт, музыка, чтение, музей, кино, театр. Молодёжная мода. Карманные деньги. Покупки, переписка. Путешествия и другие виды отдыха. </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3.</w:t>
      </w:r>
      <w:r>
        <w:rPr>
          <w:rFonts w:ascii="Times New Roman" w:hAnsi="Times New Roman"/>
          <w:sz w:val="24"/>
          <w:szCs w:val="24"/>
        </w:rPr>
        <w:t xml:space="preserve"> </w:t>
      </w:r>
      <w:r w:rsidRPr="00A8680E">
        <w:rPr>
          <w:rFonts w:ascii="Times New Roman" w:hAnsi="Times New Roman"/>
          <w:sz w:val="24"/>
          <w:szCs w:val="24"/>
        </w:rPr>
        <w:t>Здоровый образ жизни. Режим труда и отдыха, спорт, правильное питание, отказ от вредных привычек. Тело человека и забот о нем.</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4.</w:t>
      </w:r>
      <w:r>
        <w:rPr>
          <w:rFonts w:ascii="Times New Roman" w:hAnsi="Times New Roman"/>
          <w:sz w:val="24"/>
          <w:szCs w:val="24"/>
        </w:rPr>
        <w:t xml:space="preserve"> </w:t>
      </w:r>
      <w:r w:rsidRPr="00A8680E">
        <w:rPr>
          <w:rFonts w:ascii="Times New Roman" w:hAnsi="Times New Roman"/>
          <w:sz w:val="24"/>
          <w:szCs w:val="24"/>
        </w:rPr>
        <w:t xml:space="preserve">Школьное образование. Изучаемые предметы и отношение к ним. Школьная жизнь. Каникулы. Переписка с зарубежными сверстниками, международные обмены, школьное образование за рубежом. </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5.</w:t>
      </w:r>
      <w:r>
        <w:rPr>
          <w:rFonts w:ascii="Times New Roman" w:hAnsi="Times New Roman"/>
          <w:sz w:val="24"/>
          <w:szCs w:val="24"/>
        </w:rPr>
        <w:t xml:space="preserve"> </w:t>
      </w:r>
      <w:r w:rsidRPr="00A8680E">
        <w:rPr>
          <w:rFonts w:ascii="Times New Roman" w:hAnsi="Times New Roman"/>
          <w:sz w:val="24"/>
          <w:szCs w:val="24"/>
        </w:rPr>
        <w:t xml:space="preserve">Профессия в современном мире. Проблема выбора профессии. Роль иностранного языка в планах на будущее. </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6.</w:t>
      </w:r>
      <w:r>
        <w:rPr>
          <w:rFonts w:ascii="Times New Roman" w:hAnsi="Times New Roman"/>
          <w:sz w:val="24"/>
          <w:szCs w:val="24"/>
        </w:rPr>
        <w:t xml:space="preserve"> </w:t>
      </w:r>
      <w:r w:rsidRPr="00A8680E">
        <w:rPr>
          <w:rFonts w:ascii="Times New Roman" w:hAnsi="Times New Roman"/>
          <w:sz w:val="24"/>
          <w:szCs w:val="24"/>
        </w:rPr>
        <w:t xml:space="preserve">Вселенная и человек. Природа: флора и фауна. Проблема экологии и защита окружающей среды. Климат, погода. </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7.</w:t>
      </w:r>
      <w:r>
        <w:rPr>
          <w:rFonts w:ascii="Times New Roman" w:hAnsi="Times New Roman"/>
          <w:sz w:val="24"/>
          <w:szCs w:val="24"/>
        </w:rPr>
        <w:t xml:space="preserve"> </w:t>
      </w:r>
      <w:r w:rsidRPr="00A8680E">
        <w:rPr>
          <w:rFonts w:ascii="Times New Roman" w:hAnsi="Times New Roman"/>
          <w:sz w:val="24"/>
          <w:szCs w:val="24"/>
        </w:rPr>
        <w:t xml:space="preserve">Технический прогресс: достижения науки и техники, транспорт. </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8.</w:t>
      </w:r>
      <w:r>
        <w:rPr>
          <w:rFonts w:ascii="Times New Roman" w:hAnsi="Times New Roman"/>
          <w:sz w:val="24"/>
          <w:szCs w:val="24"/>
        </w:rPr>
        <w:t xml:space="preserve"> </w:t>
      </w:r>
      <w:r w:rsidRPr="00A8680E">
        <w:rPr>
          <w:rFonts w:ascii="Times New Roman" w:hAnsi="Times New Roman"/>
          <w:sz w:val="24"/>
          <w:szCs w:val="24"/>
        </w:rPr>
        <w:t>Средства массовой информации и коммуникации. Пресса, телевидение, радио, Интернет.</w:t>
      </w:r>
    </w:p>
    <w:p w:rsidR="003A71BB" w:rsidRPr="00A8680E" w:rsidRDefault="003A71BB" w:rsidP="00A8680E">
      <w:pPr>
        <w:spacing w:after="120" w:line="240" w:lineRule="auto"/>
        <w:ind w:firstLine="567"/>
        <w:jc w:val="both"/>
        <w:rPr>
          <w:rFonts w:ascii="Times New Roman" w:hAnsi="Times New Roman"/>
          <w:sz w:val="24"/>
          <w:szCs w:val="24"/>
        </w:rPr>
      </w:pPr>
      <w:r w:rsidRPr="00A8680E">
        <w:rPr>
          <w:rFonts w:ascii="Times New Roman" w:hAnsi="Times New Roman"/>
          <w:sz w:val="24"/>
          <w:szCs w:val="24"/>
        </w:rPr>
        <w:t>9.</w:t>
      </w:r>
      <w:r>
        <w:rPr>
          <w:rFonts w:ascii="Times New Roman" w:hAnsi="Times New Roman"/>
          <w:sz w:val="24"/>
          <w:szCs w:val="24"/>
        </w:rPr>
        <w:t xml:space="preserve"> </w:t>
      </w:r>
      <w:r w:rsidRPr="00A8680E">
        <w:rPr>
          <w:rFonts w:ascii="Times New Roman" w:hAnsi="Times New Roman"/>
          <w:sz w:val="24"/>
          <w:szCs w:val="24"/>
        </w:rPr>
        <w:t xml:space="preserve">Родная страна и страны изучаемого языка. Географическое положение, столицы, крупные города, регионы, достопримечательности, культурные и исторические особенности, национальные праздники, знаменательные даты, традиции, обычаи, выдающиеся люди, их вклад  в науку и мировую культуру. </w:t>
      </w:r>
    </w:p>
    <w:p w:rsidR="003A71BB"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after="120" w:line="240" w:lineRule="auto"/>
        <w:ind w:firstLine="567"/>
        <w:jc w:val="both"/>
        <w:rPr>
          <w:rFonts w:ascii="Times New Roman" w:hAnsi="Times New Roman"/>
          <w:sz w:val="24"/>
          <w:szCs w:val="24"/>
        </w:rPr>
      </w:pPr>
    </w:p>
    <w:p w:rsidR="003A71BB" w:rsidRPr="00A8680E" w:rsidRDefault="003A71BB" w:rsidP="00A8680E">
      <w:pPr>
        <w:spacing w:after="120" w:line="240" w:lineRule="auto"/>
        <w:ind w:firstLine="567"/>
        <w:jc w:val="both"/>
        <w:rPr>
          <w:rFonts w:ascii="Times New Roman" w:hAnsi="Times New Roman"/>
          <w:sz w:val="24"/>
          <w:szCs w:val="24"/>
        </w:rPr>
      </w:pPr>
    </w:p>
    <w:p w:rsidR="003A71BB" w:rsidRPr="00A8680E" w:rsidRDefault="003A71BB" w:rsidP="00A8680E">
      <w:pPr>
        <w:spacing w:after="120" w:line="240" w:lineRule="auto"/>
        <w:ind w:firstLine="567"/>
        <w:jc w:val="both"/>
        <w:rPr>
          <w:rFonts w:ascii="Times New Roman" w:hAnsi="Times New Roman"/>
          <w:sz w:val="24"/>
          <w:szCs w:val="24"/>
        </w:rPr>
      </w:pPr>
    </w:p>
    <w:p w:rsidR="003A71BB" w:rsidRDefault="003A71BB" w:rsidP="00A8680E">
      <w:pPr>
        <w:spacing w:after="120" w:line="240" w:lineRule="auto"/>
        <w:ind w:firstLine="567"/>
        <w:jc w:val="both"/>
        <w:rPr>
          <w:rFonts w:ascii="Times New Roman" w:hAnsi="Times New Roman"/>
          <w:sz w:val="24"/>
          <w:szCs w:val="24"/>
        </w:rPr>
      </w:pPr>
    </w:p>
    <w:p w:rsidR="003A71BB" w:rsidRPr="00A8680E" w:rsidRDefault="003A71BB" w:rsidP="00A8680E">
      <w:pPr>
        <w:spacing w:after="120" w:line="240" w:lineRule="auto"/>
        <w:ind w:firstLine="567"/>
        <w:jc w:val="both"/>
        <w:rPr>
          <w:rFonts w:ascii="Times New Roman" w:hAnsi="Times New Roman"/>
          <w:sz w:val="24"/>
          <w:szCs w:val="24"/>
        </w:rPr>
      </w:pPr>
    </w:p>
    <w:p w:rsidR="003A71BB" w:rsidRPr="00A8680E" w:rsidRDefault="003A71BB" w:rsidP="00A8680E">
      <w:pPr>
        <w:spacing w:after="120" w:line="240" w:lineRule="auto"/>
        <w:ind w:firstLine="708"/>
        <w:jc w:val="both"/>
        <w:rPr>
          <w:rFonts w:ascii="Times New Roman" w:hAnsi="Times New Roman"/>
          <w:b/>
          <w:sz w:val="24"/>
          <w:szCs w:val="24"/>
        </w:rPr>
      </w:pPr>
      <w:r w:rsidRPr="00A8680E">
        <w:rPr>
          <w:rFonts w:ascii="Times New Roman" w:hAnsi="Times New Roman"/>
          <w:b/>
          <w:sz w:val="24"/>
          <w:szCs w:val="24"/>
        </w:rPr>
        <w:t xml:space="preserve">Тематический поурочный план учебного предмета "Английский язык"  6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8"/>
        <w:gridCol w:w="841"/>
        <w:gridCol w:w="3641"/>
        <w:gridCol w:w="1372"/>
        <w:gridCol w:w="2268"/>
      </w:tblGrid>
      <w:tr w:rsidR="003A71BB" w:rsidRPr="00836E1B" w:rsidTr="00836E1B">
        <w:trPr>
          <w:trHeight w:val="464"/>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w:t>
            </w:r>
          </w:p>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урока</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w:t>
            </w:r>
          </w:p>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w:t>
            </w:r>
            <w:r w:rsidRPr="00836E1B">
              <w:rPr>
                <w:rFonts w:ascii="Times New Roman" w:hAnsi="Times New Roman"/>
                <w:sz w:val="24"/>
                <w:szCs w:val="24"/>
                <w:lang w:val="en-US"/>
              </w:rPr>
              <w:t>/</w:t>
            </w:r>
            <w:r w:rsidRPr="00836E1B">
              <w:rPr>
                <w:rFonts w:ascii="Times New Roman" w:hAnsi="Times New Roman"/>
                <w:sz w:val="24"/>
                <w:szCs w:val="24"/>
              </w:rPr>
              <w:t>п</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Тема урока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Всего часов</w:t>
            </w:r>
          </w:p>
        </w:tc>
        <w:tc>
          <w:tcPr>
            <w:tcW w:w="226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Примечания</w:t>
            </w: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b/>
                <w:sz w:val="24"/>
                <w:szCs w:val="24"/>
              </w:rPr>
            </w:pPr>
          </w:p>
        </w:tc>
        <w:tc>
          <w:tcPr>
            <w:tcW w:w="841" w:type="dxa"/>
          </w:tcPr>
          <w:p w:rsidR="003A71BB" w:rsidRPr="00836E1B" w:rsidRDefault="003A71BB" w:rsidP="00836E1B">
            <w:pPr>
              <w:spacing w:after="120" w:line="240" w:lineRule="auto"/>
              <w:jc w:val="both"/>
              <w:rPr>
                <w:rFonts w:ascii="Times New Roman" w:hAnsi="Times New Roman"/>
                <w:b/>
                <w:sz w:val="24"/>
                <w:szCs w:val="24"/>
              </w:rPr>
            </w:pPr>
          </w:p>
        </w:tc>
        <w:tc>
          <w:tcPr>
            <w:tcW w:w="3641"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Две столицы</w:t>
            </w:r>
          </w:p>
        </w:tc>
        <w:tc>
          <w:tcPr>
            <w:tcW w:w="1372"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17</w:t>
            </w:r>
          </w:p>
        </w:tc>
        <w:tc>
          <w:tcPr>
            <w:tcW w:w="2268" w:type="dxa"/>
          </w:tcPr>
          <w:p w:rsidR="003A71BB" w:rsidRPr="00836E1B" w:rsidRDefault="003A71BB" w:rsidP="00836E1B">
            <w:pPr>
              <w:spacing w:after="120" w:line="240" w:lineRule="auto"/>
              <w:jc w:val="both"/>
              <w:rPr>
                <w:rFonts w:ascii="Times New Roman" w:hAnsi="Times New Roman"/>
                <w:sz w:val="24"/>
                <w:szCs w:val="24"/>
              </w:rPr>
            </w:pPr>
          </w:p>
        </w:tc>
      </w:tr>
      <w:tr w:rsidR="003A71BB" w:rsidRPr="00836E1B" w:rsidTr="00836E1B">
        <w:trPr>
          <w:trHeight w:val="331"/>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Путешествия.</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Москва.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Санкт – Петербург.</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Мой класс.</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Мои одноклассники.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Памятники знаменитым людям.</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3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Кремль.</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1.8</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Красная площадь.</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1.9</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Суздаль.</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1.10</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Московский зоопарк.</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 Поездка в Петербург.</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Повторение темы " Две столицы"</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Контрольная работа № 1 по теме " Две столицы"</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3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Читаем для удовольствия : Лимерики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1. Роальд Даль "Чарли и шоколадная фабрика" глава 1</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8"/>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2. Роальд Даль "Чарли и шоколадная фабрика" глава 2</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1.17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Проект  № 1 «Лучшее место на земле».</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b/>
                <w:sz w:val="24"/>
                <w:szCs w:val="24"/>
              </w:rPr>
            </w:pPr>
          </w:p>
        </w:tc>
        <w:tc>
          <w:tcPr>
            <w:tcW w:w="841" w:type="dxa"/>
          </w:tcPr>
          <w:p w:rsidR="003A71BB" w:rsidRPr="00836E1B" w:rsidRDefault="003A71BB" w:rsidP="00836E1B">
            <w:pPr>
              <w:spacing w:after="120" w:line="240" w:lineRule="auto"/>
              <w:jc w:val="both"/>
              <w:rPr>
                <w:rFonts w:ascii="Times New Roman" w:hAnsi="Times New Roman"/>
                <w:b/>
                <w:sz w:val="24"/>
                <w:szCs w:val="24"/>
              </w:rPr>
            </w:pPr>
          </w:p>
        </w:tc>
        <w:tc>
          <w:tcPr>
            <w:tcW w:w="3641"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Путешествие в Великобританию.</w:t>
            </w:r>
          </w:p>
        </w:tc>
        <w:tc>
          <w:tcPr>
            <w:tcW w:w="1372"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17</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Проведение досуга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Проведение каникул.</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География Великобритании.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Река Темза.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Ирландия</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Ирландия</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Достопримечательности Лондона.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2.8</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Города Великобритании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2.9</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Климат Великобритании.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2.10</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Оксфорд.</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 Главные Достопримечательности Лондона.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Повторение темы " Путешествие в Великобританию"</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Контрольная работа № 2 по теме " Путешествие в Великобританию "</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Читаем для удовольствия: </w:t>
            </w:r>
          </w:p>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«Английские розы».</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3. Роальд Даль "Чарли и шоколадная фабрика" глава 3</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417"/>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4. Роальд Даль "Чарли и шоколадная фабрика" глава 4</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2.17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Проект № 2  «Лохнесское чудовище»</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b/>
                <w:sz w:val="24"/>
                <w:szCs w:val="24"/>
              </w:rPr>
            </w:pPr>
          </w:p>
        </w:tc>
        <w:tc>
          <w:tcPr>
            <w:tcW w:w="841" w:type="dxa"/>
          </w:tcPr>
          <w:p w:rsidR="003A71BB" w:rsidRPr="00836E1B" w:rsidRDefault="003A71BB" w:rsidP="00836E1B">
            <w:pPr>
              <w:spacing w:after="120" w:line="240" w:lineRule="auto"/>
              <w:jc w:val="both"/>
              <w:rPr>
                <w:rFonts w:ascii="Times New Roman" w:hAnsi="Times New Roman"/>
                <w:b/>
                <w:sz w:val="24"/>
                <w:szCs w:val="24"/>
              </w:rPr>
            </w:pPr>
          </w:p>
        </w:tc>
        <w:tc>
          <w:tcPr>
            <w:tcW w:w="3641"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Традиции, праздники, фестивали</w:t>
            </w:r>
          </w:p>
        </w:tc>
        <w:tc>
          <w:tcPr>
            <w:tcW w:w="1372"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17</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День Рождения.</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Праздники Нового года в России.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Праздники Нового года в Великобритании.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lang w:val="en-US"/>
              </w:rPr>
              <w:t>День</w:t>
            </w:r>
            <w:r w:rsidRPr="00836E1B">
              <w:rPr>
                <w:rFonts w:ascii="Times New Roman" w:hAnsi="Times New Roman"/>
                <w:sz w:val="24"/>
                <w:szCs w:val="24"/>
              </w:rPr>
              <w:t xml:space="preserve"> </w:t>
            </w:r>
            <w:r w:rsidRPr="00836E1B">
              <w:rPr>
                <w:rFonts w:ascii="Times New Roman" w:hAnsi="Times New Roman"/>
                <w:sz w:val="24"/>
                <w:szCs w:val="24"/>
                <w:lang w:val="en-US"/>
              </w:rPr>
              <w:t>святого</w:t>
            </w:r>
            <w:r w:rsidRPr="00836E1B">
              <w:rPr>
                <w:rFonts w:ascii="Times New Roman" w:hAnsi="Times New Roman"/>
                <w:sz w:val="24"/>
                <w:szCs w:val="24"/>
              </w:rPr>
              <w:t xml:space="preserve"> </w:t>
            </w:r>
            <w:r w:rsidRPr="00836E1B">
              <w:rPr>
                <w:rFonts w:ascii="Times New Roman" w:hAnsi="Times New Roman"/>
                <w:sz w:val="24"/>
                <w:szCs w:val="24"/>
                <w:lang w:val="en-US"/>
              </w:rPr>
              <w:t>Валентина.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Пасха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Хэллоуин</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Рождество в Великобритании.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3.8</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Рождество в Великобритании.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3.9</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Рождественские подарки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3.10</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Рождественские подарки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 Зимние праздники.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 Повторение темы " Традиции, праздники, фестивали"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Контрольная работа № 3 по теме" Традиции, праздники, фестивали" </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Читаем для удовольствия : Рождество в Лондоне.</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5. Роальд Даль "Чарли и шоколадная фабрика" глава 5</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6. Роальд Даль "Чарли и шоколадная фабрика" глава 6</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3.17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Проект. «Праздник Гая Фокса».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92"/>
        </w:trPr>
        <w:tc>
          <w:tcPr>
            <w:tcW w:w="1058" w:type="dxa"/>
          </w:tcPr>
          <w:p w:rsidR="003A71BB" w:rsidRPr="00836E1B" w:rsidRDefault="003A71BB" w:rsidP="00836E1B">
            <w:pPr>
              <w:spacing w:after="120" w:line="240" w:lineRule="auto"/>
              <w:jc w:val="both"/>
              <w:rPr>
                <w:rFonts w:ascii="Times New Roman" w:hAnsi="Times New Roman"/>
                <w:b/>
                <w:sz w:val="24"/>
                <w:szCs w:val="24"/>
              </w:rPr>
            </w:pPr>
          </w:p>
        </w:tc>
        <w:tc>
          <w:tcPr>
            <w:tcW w:w="841" w:type="dxa"/>
          </w:tcPr>
          <w:p w:rsidR="003A71BB" w:rsidRPr="00836E1B" w:rsidRDefault="003A71BB" w:rsidP="00836E1B">
            <w:pPr>
              <w:spacing w:after="120" w:line="240" w:lineRule="auto"/>
              <w:jc w:val="both"/>
              <w:rPr>
                <w:rFonts w:ascii="Times New Roman" w:hAnsi="Times New Roman"/>
                <w:b/>
                <w:sz w:val="24"/>
                <w:szCs w:val="24"/>
              </w:rPr>
            </w:pPr>
          </w:p>
        </w:tc>
        <w:tc>
          <w:tcPr>
            <w:tcW w:w="3641"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Соединенные штаты Америки</w:t>
            </w:r>
          </w:p>
        </w:tc>
        <w:tc>
          <w:tcPr>
            <w:tcW w:w="1372"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17</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Открытие Америки.</w:t>
            </w:r>
          </w:p>
        </w:tc>
        <w:tc>
          <w:tcPr>
            <w:tcW w:w="1372"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311"/>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Открытие Америки.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США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США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Коренные жители Америки. </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Коренные жители Америки. </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Нью-Йорк</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4.8</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Нью- Йорк</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4.9</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Чикаго</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4.10</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Чикаго</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 Путешествия Колумба.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 Повторение темы " США"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Контрольная работа № 4 по теме " США" </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Читаем для удовольствия : Чикаго.</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7. Роальд Даль "Чарли и шоколадная фабрика" глава 7</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8. Роальд Даль "Чарли и шоколадная фабрика" глава 8</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4.17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Проект </w:t>
            </w:r>
            <w:r w:rsidRPr="00836E1B">
              <w:rPr>
                <w:rFonts w:ascii="Times New Roman" w:hAnsi="Times New Roman"/>
                <w:sz w:val="24"/>
                <w:szCs w:val="24"/>
                <w:lang w:val="en-US"/>
              </w:rPr>
              <w:t xml:space="preserve"> 4 </w:t>
            </w:r>
            <w:r w:rsidRPr="00836E1B">
              <w:rPr>
                <w:rFonts w:ascii="Times New Roman" w:hAnsi="Times New Roman"/>
                <w:sz w:val="24"/>
                <w:szCs w:val="24"/>
              </w:rPr>
              <w:t>«Американские штаты».</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p>
        </w:tc>
        <w:tc>
          <w:tcPr>
            <w:tcW w:w="841" w:type="dxa"/>
          </w:tcPr>
          <w:p w:rsidR="003A71BB" w:rsidRPr="00836E1B" w:rsidRDefault="003A71BB" w:rsidP="00836E1B">
            <w:pPr>
              <w:spacing w:after="120" w:line="240" w:lineRule="auto"/>
              <w:jc w:val="both"/>
              <w:rPr>
                <w:rFonts w:ascii="Times New Roman" w:hAnsi="Times New Roman"/>
                <w:sz w:val="24"/>
                <w:szCs w:val="24"/>
              </w:rPr>
            </w:pPr>
          </w:p>
        </w:tc>
        <w:tc>
          <w:tcPr>
            <w:tcW w:w="3641"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Любимые занятия</w:t>
            </w:r>
          </w:p>
        </w:tc>
        <w:tc>
          <w:tcPr>
            <w:tcW w:w="1372"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17</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Любимые способы проведения свободного времени.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Любимые способы проведения свободного времени.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Любимые способы проведения свободного времени.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Города США.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Города США.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Города США.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20"/>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Погода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5.8</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Погода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5.9</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Времена года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5.10</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Одежда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79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Покупки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Повторение темы " Любимые занятия"</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Контрольная работа № 5 по теме " Любимые занятия"</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Читаем для удовольствия: Шерлок Холмс</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9. Роальд Даль "Чарли и шоколадная фабрика" глава 9 -10</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10. Роальд Даль "Чарли и шоколадная фабрика" глава 11-12</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5.17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Проект 5 «Как я люблю отдыхать».</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b/>
                <w:sz w:val="24"/>
                <w:szCs w:val="24"/>
              </w:rPr>
            </w:pPr>
          </w:p>
        </w:tc>
        <w:tc>
          <w:tcPr>
            <w:tcW w:w="841" w:type="dxa"/>
          </w:tcPr>
          <w:p w:rsidR="003A71BB" w:rsidRPr="00836E1B" w:rsidRDefault="003A71BB" w:rsidP="00836E1B">
            <w:pPr>
              <w:spacing w:after="120" w:line="240" w:lineRule="auto"/>
              <w:jc w:val="both"/>
              <w:rPr>
                <w:rFonts w:ascii="Times New Roman" w:hAnsi="Times New Roman"/>
                <w:b/>
                <w:sz w:val="24"/>
                <w:szCs w:val="24"/>
              </w:rPr>
            </w:pPr>
          </w:p>
        </w:tc>
        <w:tc>
          <w:tcPr>
            <w:tcW w:w="3641"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 xml:space="preserve">Внешность </w:t>
            </w:r>
          </w:p>
        </w:tc>
        <w:tc>
          <w:tcPr>
            <w:tcW w:w="1372" w:type="dxa"/>
          </w:tcPr>
          <w:p w:rsidR="003A71BB" w:rsidRPr="00836E1B" w:rsidRDefault="003A71BB" w:rsidP="00836E1B">
            <w:pPr>
              <w:spacing w:after="120" w:line="240" w:lineRule="auto"/>
              <w:jc w:val="both"/>
              <w:rPr>
                <w:rFonts w:ascii="Times New Roman" w:hAnsi="Times New Roman"/>
                <w:b/>
                <w:sz w:val="24"/>
                <w:szCs w:val="24"/>
              </w:rPr>
            </w:pPr>
            <w:r w:rsidRPr="00836E1B">
              <w:rPr>
                <w:rFonts w:ascii="Times New Roman" w:hAnsi="Times New Roman"/>
                <w:b/>
                <w:sz w:val="24"/>
                <w:szCs w:val="24"/>
              </w:rPr>
              <w:t>17</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Способности и достижения</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Способности и достижения</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Способности и достижения</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89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Описание внешности.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Описание внешности.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Описание внешности.</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Герои популярных фильмов</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93</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6.8</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Герои популярных фильмов</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94</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6.9</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Герои популярных фильмов</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95</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6.10</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Знаменитые актёры.</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96</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6.11</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 Знаменитые актёры.</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97</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6.12</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Повторение темы " Внешность"</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98</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6.13</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Контрольная работа № 5 по теме " Внешность"</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99</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6.14</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Читаем для удовольствия : «Рок вокруг часов».</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7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100</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6.15</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11. Роальд Даль "Чарли и шоколадная фабрика" глава 13 -14</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61"/>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101</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6.16</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Домашнее чтение. Урок 12. Роальд Даль "Чарли и шоколадная фабрика" глава 15-16</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3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102</w:t>
            </w:r>
          </w:p>
        </w:tc>
        <w:tc>
          <w:tcPr>
            <w:tcW w:w="8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6.17</w:t>
            </w: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 xml:space="preserve"> Проект. «Какой я  ? »</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3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103</w:t>
            </w:r>
          </w:p>
        </w:tc>
        <w:tc>
          <w:tcPr>
            <w:tcW w:w="841" w:type="dxa"/>
          </w:tcPr>
          <w:p w:rsidR="003A71BB" w:rsidRPr="00836E1B" w:rsidRDefault="003A71BB" w:rsidP="00836E1B">
            <w:pPr>
              <w:spacing w:after="120" w:line="240" w:lineRule="auto"/>
              <w:jc w:val="both"/>
              <w:rPr>
                <w:rFonts w:ascii="Times New Roman" w:hAnsi="Times New Roman"/>
                <w:sz w:val="24"/>
                <w:szCs w:val="24"/>
              </w:rPr>
            </w:pP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Годовая контрольная работа</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3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104</w:t>
            </w:r>
          </w:p>
        </w:tc>
        <w:tc>
          <w:tcPr>
            <w:tcW w:w="841" w:type="dxa"/>
          </w:tcPr>
          <w:p w:rsidR="003A71BB" w:rsidRPr="00836E1B" w:rsidRDefault="003A71BB" w:rsidP="00836E1B">
            <w:pPr>
              <w:spacing w:after="120" w:line="240" w:lineRule="auto"/>
              <w:jc w:val="both"/>
              <w:rPr>
                <w:rFonts w:ascii="Times New Roman" w:hAnsi="Times New Roman"/>
                <w:sz w:val="24"/>
                <w:szCs w:val="24"/>
              </w:rPr>
            </w:pP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Резервный урок</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r w:rsidR="003A71BB" w:rsidRPr="00836E1B" w:rsidTr="00836E1B">
        <w:trPr>
          <w:trHeight w:val="236"/>
        </w:trPr>
        <w:tc>
          <w:tcPr>
            <w:tcW w:w="1058"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105</w:t>
            </w:r>
          </w:p>
        </w:tc>
        <w:tc>
          <w:tcPr>
            <w:tcW w:w="841" w:type="dxa"/>
          </w:tcPr>
          <w:p w:rsidR="003A71BB" w:rsidRPr="00836E1B" w:rsidRDefault="003A71BB" w:rsidP="00836E1B">
            <w:pPr>
              <w:spacing w:after="120" w:line="240" w:lineRule="auto"/>
              <w:jc w:val="both"/>
              <w:rPr>
                <w:rFonts w:ascii="Times New Roman" w:hAnsi="Times New Roman"/>
                <w:sz w:val="24"/>
                <w:szCs w:val="24"/>
              </w:rPr>
            </w:pPr>
          </w:p>
        </w:tc>
        <w:tc>
          <w:tcPr>
            <w:tcW w:w="3641"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Резервный урок</w:t>
            </w:r>
          </w:p>
        </w:tc>
        <w:tc>
          <w:tcPr>
            <w:tcW w:w="1372" w:type="dxa"/>
          </w:tcPr>
          <w:p w:rsidR="003A71BB" w:rsidRPr="00836E1B" w:rsidRDefault="003A71BB" w:rsidP="00836E1B">
            <w:pPr>
              <w:spacing w:after="120" w:line="240" w:lineRule="auto"/>
              <w:jc w:val="both"/>
              <w:rPr>
                <w:rFonts w:ascii="Times New Roman" w:hAnsi="Times New Roman"/>
                <w:sz w:val="24"/>
                <w:szCs w:val="24"/>
              </w:rPr>
            </w:pPr>
            <w:r w:rsidRPr="00836E1B">
              <w:rPr>
                <w:rFonts w:ascii="Times New Roman" w:hAnsi="Times New Roman"/>
                <w:sz w:val="24"/>
                <w:szCs w:val="24"/>
              </w:rPr>
              <w:t>1</w:t>
            </w:r>
          </w:p>
        </w:tc>
        <w:tc>
          <w:tcPr>
            <w:tcW w:w="2268" w:type="dxa"/>
          </w:tcPr>
          <w:p w:rsidR="003A71BB" w:rsidRPr="00836E1B" w:rsidRDefault="003A71BB" w:rsidP="00836E1B">
            <w:pPr>
              <w:spacing w:after="120" w:line="240" w:lineRule="auto"/>
              <w:jc w:val="both"/>
              <w:rPr>
                <w:rFonts w:ascii="Times New Roman" w:hAnsi="Times New Roman"/>
                <w:b/>
                <w:sz w:val="24"/>
                <w:szCs w:val="24"/>
              </w:rPr>
            </w:pPr>
          </w:p>
        </w:tc>
      </w:tr>
    </w:tbl>
    <w:p w:rsidR="003A71BB" w:rsidRPr="00A8680E" w:rsidRDefault="003A71BB" w:rsidP="00A8680E">
      <w:pPr>
        <w:spacing w:line="240" w:lineRule="auto"/>
        <w:ind w:firstLine="720"/>
        <w:jc w:val="both"/>
        <w:rPr>
          <w:rFonts w:ascii="Times New Roman" w:hAnsi="Times New Roman"/>
          <w:b/>
          <w:sz w:val="24"/>
          <w:szCs w:val="24"/>
        </w:rPr>
      </w:pPr>
    </w:p>
    <w:p w:rsidR="003A71BB" w:rsidRPr="00A8680E" w:rsidRDefault="003A71BB" w:rsidP="00A8680E">
      <w:pPr>
        <w:spacing w:line="240" w:lineRule="auto"/>
        <w:ind w:firstLine="720"/>
        <w:jc w:val="both"/>
        <w:rPr>
          <w:rFonts w:ascii="Times New Roman" w:hAnsi="Times New Roman"/>
          <w:b/>
          <w:sz w:val="24"/>
          <w:szCs w:val="24"/>
        </w:rPr>
      </w:pPr>
    </w:p>
    <w:p w:rsidR="003A71BB" w:rsidRPr="00A8680E" w:rsidRDefault="003A71BB" w:rsidP="00A8680E">
      <w:pPr>
        <w:spacing w:line="240" w:lineRule="auto"/>
        <w:ind w:firstLine="720"/>
        <w:jc w:val="both"/>
        <w:rPr>
          <w:rFonts w:ascii="Times New Roman" w:hAnsi="Times New Roman"/>
          <w:b/>
          <w:sz w:val="24"/>
          <w:szCs w:val="24"/>
        </w:rPr>
      </w:pPr>
    </w:p>
    <w:p w:rsidR="003A71BB" w:rsidRPr="00A8680E" w:rsidRDefault="003A71BB" w:rsidP="00A8680E">
      <w:pPr>
        <w:spacing w:line="240" w:lineRule="auto"/>
        <w:ind w:firstLine="720"/>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Default="003A71BB" w:rsidP="009C4BB7">
      <w:pPr>
        <w:spacing w:line="240" w:lineRule="auto"/>
        <w:jc w:val="both"/>
        <w:rPr>
          <w:rFonts w:ascii="Times New Roman" w:hAnsi="Times New Roman"/>
          <w:b/>
          <w:sz w:val="24"/>
          <w:szCs w:val="24"/>
        </w:rPr>
      </w:pPr>
    </w:p>
    <w:p w:rsidR="003A71BB" w:rsidRPr="00A8680E" w:rsidRDefault="003A71BB" w:rsidP="00A8680E">
      <w:pPr>
        <w:spacing w:line="240" w:lineRule="auto"/>
        <w:ind w:firstLine="720"/>
        <w:jc w:val="both"/>
        <w:rPr>
          <w:rFonts w:ascii="Times New Roman" w:hAnsi="Times New Roman"/>
          <w:b/>
          <w:sz w:val="24"/>
          <w:szCs w:val="24"/>
        </w:rPr>
      </w:pPr>
      <w:r w:rsidRPr="00A8680E">
        <w:rPr>
          <w:rFonts w:ascii="Times New Roman" w:hAnsi="Times New Roman"/>
          <w:b/>
          <w:sz w:val="24"/>
          <w:szCs w:val="24"/>
        </w:rPr>
        <w:t>Лист внесения изменений и дополнений</w:t>
      </w:r>
    </w:p>
    <w:p w:rsidR="003A71BB" w:rsidRPr="00A8680E" w:rsidRDefault="003A71BB" w:rsidP="00A8680E">
      <w:pPr>
        <w:spacing w:line="240" w:lineRule="auto"/>
        <w:ind w:firstLine="720"/>
        <w:jc w:val="both"/>
        <w:rPr>
          <w:rFonts w:ascii="Times New Roman" w:hAnsi="Times New Roman"/>
          <w:b/>
          <w:sz w:val="24"/>
          <w:szCs w:val="24"/>
        </w:rPr>
      </w:pPr>
      <w:r w:rsidRPr="00A8680E">
        <w:rPr>
          <w:rFonts w:ascii="Times New Roman" w:hAnsi="Times New Roman"/>
          <w:b/>
          <w:sz w:val="24"/>
          <w:szCs w:val="24"/>
        </w:rPr>
        <w:t xml:space="preserve"> 6  класс</w:t>
      </w:r>
    </w:p>
    <w:p w:rsidR="003A71BB" w:rsidRPr="00A8680E" w:rsidRDefault="003A71BB" w:rsidP="00A8680E">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1090"/>
        <w:gridCol w:w="2833"/>
        <w:gridCol w:w="3161"/>
        <w:gridCol w:w="1947"/>
      </w:tblGrid>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r w:rsidRPr="00A8680E">
              <w:rPr>
                <w:rFonts w:ascii="Times New Roman" w:hAnsi="Times New Roman"/>
                <w:sz w:val="24"/>
                <w:szCs w:val="24"/>
              </w:rPr>
              <w:t>№ п/п</w:t>
            </w:r>
          </w:p>
        </w:tc>
        <w:tc>
          <w:tcPr>
            <w:tcW w:w="1090" w:type="dxa"/>
          </w:tcPr>
          <w:p w:rsidR="003A71BB" w:rsidRPr="00A8680E" w:rsidRDefault="003A71BB" w:rsidP="00A8680E">
            <w:pPr>
              <w:spacing w:after="0" w:line="240" w:lineRule="auto"/>
              <w:jc w:val="both"/>
              <w:rPr>
                <w:rFonts w:ascii="Times New Roman" w:hAnsi="Times New Roman"/>
                <w:sz w:val="24"/>
                <w:szCs w:val="24"/>
              </w:rPr>
            </w:pPr>
            <w:r w:rsidRPr="00A8680E">
              <w:rPr>
                <w:rFonts w:ascii="Times New Roman" w:hAnsi="Times New Roman"/>
                <w:sz w:val="24"/>
                <w:szCs w:val="24"/>
              </w:rPr>
              <w:t xml:space="preserve">Дата </w:t>
            </w:r>
          </w:p>
        </w:tc>
        <w:tc>
          <w:tcPr>
            <w:tcW w:w="2833" w:type="dxa"/>
          </w:tcPr>
          <w:p w:rsidR="003A71BB" w:rsidRPr="00A8680E" w:rsidRDefault="003A71BB" w:rsidP="00A8680E">
            <w:pPr>
              <w:spacing w:after="0" w:line="240" w:lineRule="auto"/>
              <w:jc w:val="both"/>
              <w:rPr>
                <w:rFonts w:ascii="Times New Roman" w:hAnsi="Times New Roman"/>
                <w:sz w:val="24"/>
                <w:szCs w:val="24"/>
              </w:rPr>
            </w:pPr>
            <w:r w:rsidRPr="00A8680E">
              <w:rPr>
                <w:rFonts w:ascii="Times New Roman" w:hAnsi="Times New Roman"/>
                <w:sz w:val="24"/>
                <w:szCs w:val="24"/>
              </w:rPr>
              <w:t>Характер изменения</w:t>
            </w:r>
          </w:p>
        </w:tc>
        <w:tc>
          <w:tcPr>
            <w:tcW w:w="3161" w:type="dxa"/>
          </w:tcPr>
          <w:p w:rsidR="003A71BB" w:rsidRPr="00A8680E" w:rsidRDefault="003A71BB" w:rsidP="00A8680E">
            <w:pPr>
              <w:spacing w:after="0" w:line="240" w:lineRule="auto"/>
              <w:jc w:val="both"/>
              <w:rPr>
                <w:rFonts w:ascii="Times New Roman" w:hAnsi="Times New Roman"/>
                <w:sz w:val="24"/>
                <w:szCs w:val="24"/>
              </w:rPr>
            </w:pPr>
            <w:r w:rsidRPr="00A8680E">
              <w:rPr>
                <w:rFonts w:ascii="Times New Roman" w:hAnsi="Times New Roman"/>
                <w:sz w:val="24"/>
                <w:szCs w:val="24"/>
              </w:rPr>
              <w:t>Реквизиты документа, которым закреплено изменение</w:t>
            </w:r>
          </w:p>
        </w:tc>
        <w:tc>
          <w:tcPr>
            <w:tcW w:w="1947" w:type="dxa"/>
          </w:tcPr>
          <w:p w:rsidR="003A71BB" w:rsidRPr="00A8680E" w:rsidRDefault="003A71BB" w:rsidP="00A8680E">
            <w:pPr>
              <w:spacing w:after="0" w:line="240" w:lineRule="auto"/>
              <w:jc w:val="both"/>
              <w:rPr>
                <w:rFonts w:ascii="Times New Roman" w:hAnsi="Times New Roman"/>
                <w:sz w:val="24"/>
                <w:szCs w:val="24"/>
              </w:rPr>
            </w:pPr>
            <w:r w:rsidRPr="00A8680E">
              <w:rPr>
                <w:rFonts w:ascii="Times New Roman" w:hAnsi="Times New Roman"/>
                <w:sz w:val="24"/>
                <w:szCs w:val="24"/>
              </w:rPr>
              <w:t>Подпись сотрудника, внесшего изменения</w:t>
            </w: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r w:rsidR="003A71BB" w:rsidRPr="00836E1B" w:rsidTr="00123AD2">
        <w:tc>
          <w:tcPr>
            <w:tcW w:w="540" w:type="dxa"/>
          </w:tcPr>
          <w:p w:rsidR="003A71BB" w:rsidRPr="00A8680E" w:rsidRDefault="003A71BB" w:rsidP="00A8680E">
            <w:pPr>
              <w:spacing w:after="0" w:line="240" w:lineRule="auto"/>
              <w:jc w:val="both"/>
              <w:rPr>
                <w:rFonts w:ascii="Times New Roman" w:hAnsi="Times New Roman"/>
                <w:sz w:val="24"/>
                <w:szCs w:val="24"/>
              </w:rPr>
            </w:pPr>
          </w:p>
        </w:tc>
        <w:tc>
          <w:tcPr>
            <w:tcW w:w="1090" w:type="dxa"/>
          </w:tcPr>
          <w:p w:rsidR="003A71BB" w:rsidRPr="00A8680E" w:rsidRDefault="003A71BB" w:rsidP="00A8680E">
            <w:pPr>
              <w:spacing w:after="0" w:line="240" w:lineRule="auto"/>
              <w:jc w:val="both"/>
              <w:rPr>
                <w:rFonts w:ascii="Times New Roman" w:hAnsi="Times New Roman"/>
                <w:sz w:val="24"/>
                <w:szCs w:val="24"/>
              </w:rPr>
            </w:pPr>
          </w:p>
        </w:tc>
        <w:tc>
          <w:tcPr>
            <w:tcW w:w="2833" w:type="dxa"/>
          </w:tcPr>
          <w:p w:rsidR="003A71BB" w:rsidRPr="00A8680E" w:rsidRDefault="003A71BB" w:rsidP="00A8680E">
            <w:pPr>
              <w:spacing w:after="0" w:line="240" w:lineRule="auto"/>
              <w:jc w:val="both"/>
              <w:rPr>
                <w:rFonts w:ascii="Times New Roman" w:hAnsi="Times New Roman"/>
                <w:sz w:val="24"/>
                <w:szCs w:val="24"/>
              </w:rPr>
            </w:pPr>
          </w:p>
          <w:p w:rsidR="003A71BB" w:rsidRPr="00A8680E" w:rsidRDefault="003A71BB" w:rsidP="00A8680E">
            <w:pPr>
              <w:spacing w:after="0" w:line="240" w:lineRule="auto"/>
              <w:jc w:val="both"/>
              <w:rPr>
                <w:rFonts w:ascii="Times New Roman" w:hAnsi="Times New Roman"/>
                <w:sz w:val="24"/>
                <w:szCs w:val="24"/>
              </w:rPr>
            </w:pPr>
          </w:p>
        </w:tc>
        <w:tc>
          <w:tcPr>
            <w:tcW w:w="3161" w:type="dxa"/>
          </w:tcPr>
          <w:p w:rsidR="003A71BB" w:rsidRPr="00A8680E" w:rsidRDefault="003A71BB" w:rsidP="00A8680E">
            <w:pPr>
              <w:spacing w:after="0" w:line="240" w:lineRule="auto"/>
              <w:jc w:val="both"/>
              <w:rPr>
                <w:rFonts w:ascii="Times New Roman" w:hAnsi="Times New Roman"/>
                <w:sz w:val="24"/>
                <w:szCs w:val="24"/>
              </w:rPr>
            </w:pPr>
          </w:p>
        </w:tc>
        <w:tc>
          <w:tcPr>
            <w:tcW w:w="1947" w:type="dxa"/>
          </w:tcPr>
          <w:p w:rsidR="003A71BB" w:rsidRPr="00A8680E" w:rsidRDefault="003A71BB" w:rsidP="00A8680E">
            <w:pPr>
              <w:spacing w:after="0" w:line="240" w:lineRule="auto"/>
              <w:jc w:val="both"/>
              <w:rPr>
                <w:rFonts w:ascii="Times New Roman" w:hAnsi="Times New Roman"/>
                <w:sz w:val="24"/>
                <w:szCs w:val="24"/>
              </w:rPr>
            </w:pPr>
          </w:p>
        </w:tc>
      </w:tr>
    </w:tbl>
    <w:p w:rsidR="003A71BB" w:rsidRPr="00A8680E" w:rsidRDefault="003A71BB" w:rsidP="00A8680E">
      <w:pPr>
        <w:spacing w:line="240" w:lineRule="auto"/>
        <w:jc w:val="both"/>
        <w:rPr>
          <w:rFonts w:ascii="Times New Roman" w:hAnsi="Times New Roman"/>
          <w:b/>
          <w:sz w:val="24"/>
          <w:szCs w:val="24"/>
        </w:rPr>
      </w:pPr>
    </w:p>
    <w:p w:rsidR="003A71BB" w:rsidRDefault="003A71BB" w:rsidP="00A8680E">
      <w:pPr>
        <w:spacing w:line="240" w:lineRule="auto"/>
        <w:jc w:val="both"/>
        <w:rPr>
          <w:rFonts w:ascii="Times New Roman" w:hAnsi="Times New Roman"/>
          <w:b/>
          <w:sz w:val="24"/>
          <w:szCs w:val="24"/>
        </w:rPr>
      </w:pPr>
    </w:p>
    <w:p w:rsidR="003A71BB" w:rsidRDefault="003A71BB" w:rsidP="00A8680E">
      <w:pPr>
        <w:spacing w:line="240" w:lineRule="auto"/>
        <w:jc w:val="both"/>
        <w:rPr>
          <w:rFonts w:ascii="Times New Roman" w:hAnsi="Times New Roman"/>
          <w:b/>
          <w:sz w:val="24"/>
          <w:szCs w:val="24"/>
        </w:rPr>
      </w:pPr>
    </w:p>
    <w:p w:rsidR="003A71BB" w:rsidRDefault="003A71BB" w:rsidP="00A8680E">
      <w:pPr>
        <w:spacing w:line="240" w:lineRule="auto"/>
        <w:jc w:val="both"/>
        <w:rPr>
          <w:rFonts w:ascii="Times New Roman" w:hAnsi="Times New Roman"/>
          <w:b/>
          <w:sz w:val="24"/>
          <w:szCs w:val="24"/>
        </w:rPr>
      </w:pPr>
    </w:p>
    <w:p w:rsidR="003A71BB" w:rsidRPr="009C4BB7" w:rsidRDefault="003A71BB" w:rsidP="00A8680E">
      <w:pPr>
        <w:spacing w:line="240" w:lineRule="auto"/>
        <w:jc w:val="both"/>
        <w:rPr>
          <w:rFonts w:ascii="Times New Roman" w:hAnsi="Times New Roman"/>
          <w:b/>
          <w:sz w:val="24"/>
          <w:szCs w:val="24"/>
        </w:rPr>
      </w:pPr>
      <w:r w:rsidRPr="009C4BB7">
        <w:rPr>
          <w:rFonts w:ascii="Times New Roman" w:hAnsi="Times New Roman"/>
          <w:b/>
          <w:sz w:val="24"/>
          <w:szCs w:val="24"/>
        </w:rPr>
        <w:pict>
          <v:shape id="_x0000_i1026" type="#_x0000_t75" style="width:495.75pt;height:682.5pt">
            <v:imagedata r:id="rId8" o:title=""/>
          </v:shape>
        </w:pict>
      </w:r>
    </w:p>
    <w:p w:rsidR="003A71BB" w:rsidRPr="005A0A03" w:rsidRDefault="003A71BB" w:rsidP="008D2132">
      <w:pPr>
        <w:spacing w:after="120"/>
        <w:ind w:firstLine="567"/>
        <w:jc w:val="center"/>
        <w:rPr>
          <w:rFonts w:ascii="Times New Roman" w:hAnsi="Times New Roman"/>
          <w:b/>
          <w:sz w:val="24"/>
          <w:szCs w:val="24"/>
        </w:rPr>
      </w:pPr>
    </w:p>
    <w:sectPr w:rsidR="003A71BB" w:rsidRPr="005A0A03" w:rsidSect="00B20D0F">
      <w:footerReference w:type="default" r:id="rId9"/>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1BB" w:rsidRDefault="003A71BB" w:rsidP="00553D87">
      <w:pPr>
        <w:spacing w:after="0" w:line="240" w:lineRule="auto"/>
      </w:pPr>
      <w:r>
        <w:separator/>
      </w:r>
    </w:p>
  </w:endnote>
  <w:endnote w:type="continuationSeparator" w:id="0">
    <w:p w:rsidR="003A71BB" w:rsidRDefault="003A71BB" w:rsidP="00553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1BB" w:rsidRDefault="003A71BB">
    <w:pPr>
      <w:pStyle w:val="Footer"/>
      <w:jc w:val="center"/>
    </w:pPr>
  </w:p>
  <w:p w:rsidR="003A71BB" w:rsidRDefault="003A71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1BB" w:rsidRDefault="003A71BB" w:rsidP="00553D87">
      <w:pPr>
        <w:spacing w:after="0" w:line="240" w:lineRule="auto"/>
      </w:pPr>
      <w:r>
        <w:separator/>
      </w:r>
    </w:p>
  </w:footnote>
  <w:footnote w:type="continuationSeparator" w:id="0">
    <w:p w:rsidR="003A71BB" w:rsidRDefault="003A71BB" w:rsidP="00553D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B7E81"/>
    <w:multiLevelType w:val="multilevel"/>
    <w:tmpl w:val="0E38FFB0"/>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38B70584"/>
    <w:multiLevelType w:val="hybridMultilevel"/>
    <w:tmpl w:val="1AEC11FC"/>
    <w:lvl w:ilvl="0" w:tplc="33E2F0D0">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64531B63"/>
    <w:multiLevelType w:val="hybridMultilevel"/>
    <w:tmpl w:val="F42AA482"/>
    <w:lvl w:ilvl="0" w:tplc="1EA03BA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69355F7E"/>
    <w:multiLevelType w:val="hybridMultilevel"/>
    <w:tmpl w:val="A5926FC2"/>
    <w:lvl w:ilvl="0" w:tplc="F72CF376">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7DAA2EE4"/>
    <w:multiLevelType w:val="hybridMultilevel"/>
    <w:tmpl w:val="4E186F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2EC1"/>
    <w:rsid w:val="00011005"/>
    <w:rsid w:val="000B24D3"/>
    <w:rsid w:val="000B7329"/>
    <w:rsid w:val="000D4FAF"/>
    <w:rsid w:val="000E0257"/>
    <w:rsid w:val="001143C9"/>
    <w:rsid w:val="00123AD2"/>
    <w:rsid w:val="00147651"/>
    <w:rsid w:val="00161023"/>
    <w:rsid w:val="00165728"/>
    <w:rsid w:val="00176087"/>
    <w:rsid w:val="001859AC"/>
    <w:rsid w:val="001F0EA5"/>
    <w:rsid w:val="00207BC2"/>
    <w:rsid w:val="00215306"/>
    <w:rsid w:val="00215C2D"/>
    <w:rsid w:val="0024231F"/>
    <w:rsid w:val="00282A79"/>
    <w:rsid w:val="00285A31"/>
    <w:rsid w:val="002B7EAE"/>
    <w:rsid w:val="00307D74"/>
    <w:rsid w:val="00312562"/>
    <w:rsid w:val="00325017"/>
    <w:rsid w:val="00336DC5"/>
    <w:rsid w:val="003519AD"/>
    <w:rsid w:val="00371575"/>
    <w:rsid w:val="00372DA3"/>
    <w:rsid w:val="003A71BB"/>
    <w:rsid w:val="003C0A85"/>
    <w:rsid w:val="003F60A3"/>
    <w:rsid w:val="00403613"/>
    <w:rsid w:val="00436BD0"/>
    <w:rsid w:val="004527E5"/>
    <w:rsid w:val="004A3FB2"/>
    <w:rsid w:val="004A499E"/>
    <w:rsid w:val="004E19F9"/>
    <w:rsid w:val="004F5B7C"/>
    <w:rsid w:val="00505D90"/>
    <w:rsid w:val="00511A8C"/>
    <w:rsid w:val="00553D87"/>
    <w:rsid w:val="005547E9"/>
    <w:rsid w:val="005649AA"/>
    <w:rsid w:val="00571BEC"/>
    <w:rsid w:val="0058548D"/>
    <w:rsid w:val="00593486"/>
    <w:rsid w:val="005A0A03"/>
    <w:rsid w:val="005B65B7"/>
    <w:rsid w:val="005C20F4"/>
    <w:rsid w:val="005D0038"/>
    <w:rsid w:val="005D58FB"/>
    <w:rsid w:val="005E2EC1"/>
    <w:rsid w:val="006113A2"/>
    <w:rsid w:val="00634283"/>
    <w:rsid w:val="006453FB"/>
    <w:rsid w:val="006547A7"/>
    <w:rsid w:val="006832FF"/>
    <w:rsid w:val="00683FA1"/>
    <w:rsid w:val="006935F9"/>
    <w:rsid w:val="006A0AA6"/>
    <w:rsid w:val="006E50C8"/>
    <w:rsid w:val="006F568B"/>
    <w:rsid w:val="00790072"/>
    <w:rsid w:val="007A42FB"/>
    <w:rsid w:val="007C151F"/>
    <w:rsid w:val="007C44DB"/>
    <w:rsid w:val="007E2B28"/>
    <w:rsid w:val="00836E1B"/>
    <w:rsid w:val="0086764F"/>
    <w:rsid w:val="0088007A"/>
    <w:rsid w:val="008C6411"/>
    <w:rsid w:val="008D2132"/>
    <w:rsid w:val="008E721D"/>
    <w:rsid w:val="009127F2"/>
    <w:rsid w:val="009625F6"/>
    <w:rsid w:val="009667A3"/>
    <w:rsid w:val="00971D55"/>
    <w:rsid w:val="009C1EDF"/>
    <w:rsid w:val="009C4BB7"/>
    <w:rsid w:val="009D06A8"/>
    <w:rsid w:val="00A35791"/>
    <w:rsid w:val="00A43C71"/>
    <w:rsid w:val="00A8187E"/>
    <w:rsid w:val="00A8680E"/>
    <w:rsid w:val="00AE58E0"/>
    <w:rsid w:val="00AF2F28"/>
    <w:rsid w:val="00B00ABF"/>
    <w:rsid w:val="00B01787"/>
    <w:rsid w:val="00B208DF"/>
    <w:rsid w:val="00B20D0F"/>
    <w:rsid w:val="00B521BD"/>
    <w:rsid w:val="00B57A4A"/>
    <w:rsid w:val="00C3495B"/>
    <w:rsid w:val="00C9694D"/>
    <w:rsid w:val="00CB16AF"/>
    <w:rsid w:val="00CD5B73"/>
    <w:rsid w:val="00CD6342"/>
    <w:rsid w:val="00CD66EB"/>
    <w:rsid w:val="00CE7739"/>
    <w:rsid w:val="00CF7BB3"/>
    <w:rsid w:val="00D00191"/>
    <w:rsid w:val="00D146EB"/>
    <w:rsid w:val="00D17D7D"/>
    <w:rsid w:val="00D27781"/>
    <w:rsid w:val="00D34F94"/>
    <w:rsid w:val="00D42A3C"/>
    <w:rsid w:val="00DA2803"/>
    <w:rsid w:val="00DC1D6C"/>
    <w:rsid w:val="00DC6637"/>
    <w:rsid w:val="00DD77B2"/>
    <w:rsid w:val="00DE3766"/>
    <w:rsid w:val="00DF5369"/>
    <w:rsid w:val="00E2059A"/>
    <w:rsid w:val="00E66175"/>
    <w:rsid w:val="00E835A0"/>
    <w:rsid w:val="00EC3202"/>
    <w:rsid w:val="00F04EDD"/>
    <w:rsid w:val="00F83B9F"/>
    <w:rsid w:val="00FA233E"/>
    <w:rsid w:val="00FA60A2"/>
    <w:rsid w:val="00FD30E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68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57A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53D8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53D87"/>
    <w:rPr>
      <w:rFonts w:cs="Times New Roman"/>
    </w:rPr>
  </w:style>
  <w:style w:type="paragraph" w:styleId="Footer">
    <w:name w:val="footer"/>
    <w:basedOn w:val="Normal"/>
    <w:link w:val="FooterChar"/>
    <w:uiPriority w:val="99"/>
    <w:rsid w:val="00553D8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53D87"/>
    <w:rPr>
      <w:rFonts w:cs="Times New Roman"/>
    </w:rPr>
  </w:style>
  <w:style w:type="paragraph" w:styleId="BalloonText">
    <w:name w:val="Balloon Text"/>
    <w:basedOn w:val="Normal"/>
    <w:link w:val="BalloonTextChar"/>
    <w:uiPriority w:val="99"/>
    <w:semiHidden/>
    <w:rsid w:val="00D00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0191"/>
    <w:rPr>
      <w:rFonts w:ascii="Tahoma" w:hAnsi="Tahoma" w:cs="Tahoma"/>
      <w:sz w:val="16"/>
      <w:szCs w:val="16"/>
    </w:rPr>
  </w:style>
  <w:style w:type="paragraph" w:styleId="ListParagraph">
    <w:name w:val="List Paragraph"/>
    <w:basedOn w:val="Normal"/>
    <w:uiPriority w:val="99"/>
    <w:qFormat/>
    <w:rsid w:val="00A43C71"/>
    <w:pPr>
      <w:ind w:left="720"/>
      <w:contextualSpacing/>
    </w:pPr>
  </w:style>
</w:styles>
</file>

<file path=word/webSettings.xml><?xml version="1.0" encoding="utf-8"?>
<w:webSettings xmlns:r="http://schemas.openxmlformats.org/officeDocument/2006/relationships" xmlns:w="http://schemas.openxmlformats.org/wordprocessingml/2006/main">
  <w:divs>
    <w:div w:id="18249318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521</TotalTime>
  <Pages>15</Pages>
  <Words>3834</Words>
  <Characters>21855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cp:lastModifiedBy>
  <cp:revision>53</cp:revision>
  <cp:lastPrinted>2016-08-31T10:06:00Z</cp:lastPrinted>
  <dcterms:created xsi:type="dcterms:W3CDTF">2017-10-30T11:52:00Z</dcterms:created>
  <dcterms:modified xsi:type="dcterms:W3CDTF">2019-10-02T15:42:00Z</dcterms:modified>
</cp:coreProperties>
</file>